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A23BE9" w14:textId="77777777" w:rsidR="0042328B" w:rsidRDefault="0042328B">
      <w:pPr>
        <w:jc w:val="both"/>
        <w:rPr>
          <w:sz w:val="24"/>
          <w:szCs w:val="24"/>
        </w:rPr>
      </w:pPr>
    </w:p>
    <w:p w14:paraId="1DE142D9" w14:textId="77777777" w:rsidR="0042328B" w:rsidRDefault="00FD32C2">
      <w:pPr>
        <w:numPr>
          <w:ilvl w:val="0"/>
          <w:numId w:val="11"/>
        </w:num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Bibliografie</w:t>
      </w:r>
    </w:p>
    <w:p w14:paraId="7B9E79F4" w14:textId="77777777" w:rsidR="0042328B" w:rsidRPr="009F540E" w:rsidRDefault="00FD32C2" w:rsidP="00B8184C">
      <w:pPr>
        <w:ind w:left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Pentru postul de </w:t>
      </w:r>
      <w:r w:rsidRPr="009F540E">
        <w:rPr>
          <w:b/>
          <w:bCs/>
          <w:sz w:val="24"/>
          <w:szCs w:val="24"/>
        </w:rPr>
        <w:t>administrator patrimoniu grad I (S)</w:t>
      </w:r>
      <w:r>
        <w:rPr>
          <w:sz w:val="24"/>
          <w:szCs w:val="24"/>
        </w:rPr>
        <w:t xml:space="preserve"> </w:t>
      </w:r>
      <w:r w:rsidRPr="009F540E">
        <w:rPr>
          <w:b/>
          <w:bCs/>
          <w:sz w:val="24"/>
          <w:szCs w:val="24"/>
        </w:rPr>
        <w:t>în cadrul Compartimentului Administrativ:</w:t>
      </w:r>
    </w:p>
    <w:p w14:paraId="09B98E9D" w14:textId="77777777" w:rsidR="0042328B" w:rsidRDefault="00FD32C2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Legea învățământului superior nr. 199/2023, cu modificările și completările ulterioare,</w:t>
      </w:r>
    </w:p>
    <w:p w14:paraId="2EA0D203" w14:textId="77777777" w:rsidR="0042328B" w:rsidRDefault="00FD32C2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Legea nr. 319/2006 privind securitatea și sănătatea în muncă, cu modificările și completările ulterioare;</w:t>
      </w:r>
    </w:p>
    <w:p w14:paraId="6AA580AC" w14:textId="77777777" w:rsidR="0042328B" w:rsidRDefault="00FD32C2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Legea nr. 307/2006 privind apărarea împotriva incendiilor, cu modificările și completările ulterioare;</w:t>
      </w:r>
    </w:p>
    <w:p w14:paraId="6A46408A" w14:textId="77777777" w:rsidR="0042328B" w:rsidRDefault="00FD32C2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Legea nr. 22/1969 privind angajarea gestionarilor, constituirea de garanții și răspunderea în legătură cu gestionarea bunurilor agenților economici, autorităților sau instituțiilor publice, cu modificările și completările ulterioare;</w:t>
      </w:r>
    </w:p>
    <w:p w14:paraId="2426EA37" w14:textId="77777777" w:rsidR="0042328B" w:rsidRDefault="00FD32C2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Ordinul nr. 2861/2009 pentru aprobarea Normelor privind organizarea și efectuarea inventarierii elementelor de natura activelor, datoriilor și capitalurilor proprii, cu modificările și completările ulterioare;</w:t>
      </w:r>
    </w:p>
    <w:p w14:paraId="03F41208" w14:textId="77777777" w:rsidR="0042328B" w:rsidRDefault="00FD32C2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>HG nr. 693/2021 privind înființarea, organizarea și funcționarea Institutului de Cercetare-Dezvoltare în Genomică, cu modificările ulterioare;</w:t>
      </w:r>
    </w:p>
    <w:p w14:paraId="45646C69" w14:textId="77777777" w:rsidR="0042328B" w:rsidRDefault="00FD32C2">
      <w:pPr>
        <w:numPr>
          <w:ilvl w:val="0"/>
          <w:numId w:val="8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Regulamentul de Organizare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Funcționare al Institutului de Cercetare-Dezvoltare în Genomică, publicat pe pagina de internet https://genomica.gov.ro.</w:t>
      </w:r>
    </w:p>
    <w:p w14:paraId="389FD821" w14:textId="77777777" w:rsidR="0042328B" w:rsidRDefault="0042328B">
      <w:pPr>
        <w:jc w:val="both"/>
        <w:rPr>
          <w:b/>
          <w:sz w:val="24"/>
          <w:szCs w:val="24"/>
        </w:rPr>
      </w:pPr>
    </w:p>
    <w:p w14:paraId="6733379D" w14:textId="77777777" w:rsidR="0042328B" w:rsidRDefault="00FD32C2">
      <w:pPr>
        <w:numPr>
          <w:ilvl w:val="0"/>
          <w:numId w:val="11"/>
        </w:numPr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Tematică</w:t>
      </w:r>
    </w:p>
    <w:p w14:paraId="2A9521B3" w14:textId="77777777" w:rsidR="0042328B" w:rsidRDefault="00FD32C2" w:rsidP="00B8184C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Pentru postul de </w:t>
      </w:r>
      <w:r>
        <w:rPr>
          <w:b/>
          <w:sz w:val="24"/>
          <w:szCs w:val="24"/>
        </w:rPr>
        <w:t>administrator patrimoniu grad I (S) în cadrul Compartimentului Administrativ</w:t>
      </w:r>
    </w:p>
    <w:p w14:paraId="363AACCA" w14:textId="77777777" w:rsidR="0042328B" w:rsidRDefault="00FD32C2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Inventarierea patrimoniului. Organizarea și efectuarea inventarierii;</w:t>
      </w:r>
    </w:p>
    <w:p w14:paraId="04039648" w14:textId="77777777" w:rsidR="0042328B" w:rsidRDefault="00FD32C2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Inventarierea terenurilor și a clădirilor;</w:t>
      </w:r>
    </w:p>
    <w:p w14:paraId="18A8F3EB" w14:textId="77777777" w:rsidR="0042328B" w:rsidRDefault="00FD32C2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Finanțarea și gestionarea patrimoniului;</w:t>
      </w:r>
    </w:p>
    <w:p w14:paraId="24A234D9" w14:textId="77777777" w:rsidR="0042328B" w:rsidRDefault="00FD32C2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Norme privind organizarea și inventarierea gestiunii;</w:t>
      </w:r>
    </w:p>
    <w:p w14:paraId="7DD21E54" w14:textId="77777777" w:rsidR="0042328B" w:rsidRDefault="00FD32C2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Responsabilitatea gestionarului;</w:t>
      </w:r>
    </w:p>
    <w:p w14:paraId="00E270E2" w14:textId="77777777" w:rsidR="0042328B" w:rsidRDefault="00FD32C2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Reguli de securitate și sănătate în muncă;</w:t>
      </w:r>
    </w:p>
    <w:p w14:paraId="0A114507" w14:textId="77777777" w:rsidR="0042328B" w:rsidRDefault="00FD32C2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Reguli privind situațiile de urgență;</w:t>
      </w:r>
    </w:p>
    <w:p w14:paraId="5391D67D" w14:textId="77777777" w:rsidR="0042328B" w:rsidRDefault="00FD32C2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Organizarea și funcționare institutului.</w:t>
      </w:r>
    </w:p>
    <w:p w14:paraId="1CDE608D" w14:textId="77777777" w:rsidR="0042328B" w:rsidRDefault="0042328B">
      <w:pPr>
        <w:jc w:val="both"/>
        <w:rPr>
          <w:sz w:val="24"/>
          <w:szCs w:val="24"/>
        </w:rPr>
      </w:pPr>
    </w:p>
    <w:p w14:paraId="1A2AC902" w14:textId="77777777" w:rsidR="0042328B" w:rsidRDefault="00FD32C2">
      <w:pPr>
        <w:jc w:val="both"/>
        <w:rPr>
          <w:sz w:val="20"/>
          <w:szCs w:val="20"/>
          <w:highlight w:val="yellow"/>
        </w:rPr>
      </w:pPr>
      <w:r>
        <w:rPr>
          <w:sz w:val="20"/>
          <w:szCs w:val="20"/>
        </w:rPr>
        <w:t>Pentru toate actele normative mai sus menționate în cadrul Bibliografiei și tematicii, forma valabilă se considera aceea având toate modificările și completările ulterioare, până la ziua publicării anunțului.</w:t>
      </w:r>
    </w:p>
    <w:p w14:paraId="766E05A6" w14:textId="77777777" w:rsidR="0042328B" w:rsidRDefault="0042328B">
      <w:pPr>
        <w:tabs>
          <w:tab w:val="left" w:pos="426"/>
        </w:tabs>
        <w:rPr>
          <w:sz w:val="24"/>
          <w:szCs w:val="24"/>
        </w:rPr>
      </w:pPr>
    </w:p>
    <w:p w14:paraId="225D6C8B" w14:textId="77777777" w:rsidR="0042328B" w:rsidRDefault="0042328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1146"/>
        <w:jc w:val="center"/>
        <w:rPr>
          <w:b/>
          <w:i/>
          <w:color w:val="000000"/>
          <w:sz w:val="24"/>
          <w:szCs w:val="24"/>
        </w:rPr>
      </w:pPr>
    </w:p>
    <w:sectPr w:rsidR="0042328B">
      <w:headerReference w:type="default" r:id="rId8"/>
      <w:footerReference w:type="default" r:id="rId9"/>
      <w:pgSz w:w="11906" w:h="16838"/>
      <w:pgMar w:top="1980" w:right="1440" w:bottom="1185" w:left="1440" w:header="144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738D7" w14:textId="77777777" w:rsidR="006C7956" w:rsidRDefault="006C7956">
      <w:pPr>
        <w:spacing w:line="240" w:lineRule="auto"/>
      </w:pPr>
      <w:r>
        <w:separator/>
      </w:r>
    </w:p>
  </w:endnote>
  <w:endnote w:type="continuationSeparator" w:id="0">
    <w:p w14:paraId="27B820B9" w14:textId="77777777" w:rsidR="006C7956" w:rsidRDefault="006C79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B893D" w14:textId="77777777" w:rsidR="0042328B" w:rsidRDefault="0042328B"/>
  <w:tbl>
    <w:tblPr>
      <w:tblStyle w:val="a6"/>
      <w:tblW w:w="925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7905"/>
      <w:gridCol w:w="1350"/>
    </w:tblGrid>
    <w:tr w:rsidR="0042328B" w14:paraId="38825F52" w14:textId="77777777">
      <w:trPr>
        <w:trHeight w:val="469"/>
      </w:trPr>
      <w:tc>
        <w:tcPr>
          <w:tcW w:w="790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39AC9F2F" w14:textId="77777777" w:rsidR="0042328B" w:rsidRDefault="00FD32C2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Str. Dionisie Lupu nr. 37, Sector 2, București</w:t>
          </w:r>
        </w:p>
        <w:p w14:paraId="2E63A67E" w14:textId="77777777" w:rsidR="0042328B" w:rsidRDefault="00FD32C2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contact@genomica.gov.ro</w:t>
          </w:r>
        </w:p>
        <w:p w14:paraId="3FF6F023" w14:textId="77777777" w:rsidR="0042328B" w:rsidRDefault="00FD32C2">
          <w:pPr>
            <w:widowControl w:val="0"/>
            <w:ind w:left="-90"/>
            <w:rPr>
              <w:sz w:val="20"/>
              <w:szCs w:val="20"/>
            </w:rPr>
          </w:pPr>
          <w:r>
            <w:rPr>
              <w:sz w:val="20"/>
              <w:szCs w:val="20"/>
            </w:rPr>
            <w:t>www.genomica.gov.ro</w:t>
          </w:r>
        </w:p>
      </w:tc>
      <w:tc>
        <w:tcPr>
          <w:tcW w:w="135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7F6749AD" w14:textId="77777777" w:rsidR="0042328B" w:rsidRDefault="00FD32C2">
          <w:pPr>
            <w:widowControl w:val="0"/>
            <w:ind w:right="85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Pagina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PAGE</w:instrText>
          </w:r>
          <w:r>
            <w:rPr>
              <w:sz w:val="20"/>
              <w:szCs w:val="20"/>
            </w:rPr>
            <w:fldChar w:fldCharType="separate"/>
          </w:r>
          <w:r w:rsidR="0028065D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>/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NUMPAGES</w:instrText>
          </w:r>
          <w:r>
            <w:rPr>
              <w:sz w:val="20"/>
              <w:szCs w:val="20"/>
            </w:rPr>
            <w:fldChar w:fldCharType="separate"/>
          </w:r>
          <w:r w:rsidR="0028065D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7C8F8ECC" w14:textId="77777777" w:rsidR="0042328B" w:rsidRDefault="0042328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33372" w14:textId="77777777" w:rsidR="006C7956" w:rsidRDefault="006C7956">
      <w:pPr>
        <w:spacing w:line="240" w:lineRule="auto"/>
      </w:pPr>
      <w:r>
        <w:separator/>
      </w:r>
    </w:p>
  </w:footnote>
  <w:footnote w:type="continuationSeparator" w:id="0">
    <w:p w14:paraId="3CFE26B5" w14:textId="77777777" w:rsidR="006C7956" w:rsidRDefault="006C79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5FA51" w14:textId="77777777" w:rsidR="0042328B" w:rsidRDefault="00FD32C2">
    <w:pPr>
      <w:spacing w:line="240" w:lineRule="auto"/>
      <w:ind w:left="-1440" w:right="-1410"/>
      <w:jc w:val="both"/>
    </w:pPr>
    <w:r>
      <w:rPr>
        <w:noProof/>
        <w:sz w:val="24"/>
        <w:szCs w:val="24"/>
      </w:rPr>
      <w:drawing>
        <wp:inline distT="114300" distB="114300" distL="114300" distR="114300" wp14:anchorId="4910A444" wp14:editId="1E7A97CD">
          <wp:extent cx="7518400" cy="1289687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2412"/>
                  <a:stretch>
                    <a:fillRect/>
                  </a:stretch>
                </pic:blipFill>
                <pic:spPr>
                  <a:xfrm>
                    <a:off x="0" y="0"/>
                    <a:ext cx="7518400" cy="12896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0192A"/>
    <w:multiLevelType w:val="multilevel"/>
    <w:tmpl w:val="46268B0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292FA7"/>
    <w:multiLevelType w:val="multilevel"/>
    <w:tmpl w:val="9362BF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24620F0"/>
    <w:multiLevelType w:val="multilevel"/>
    <w:tmpl w:val="9CD403C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298E7403"/>
    <w:multiLevelType w:val="multilevel"/>
    <w:tmpl w:val="F54AD4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" w15:restartNumberingAfterBreak="0">
    <w:nsid w:val="2F2C665C"/>
    <w:multiLevelType w:val="multilevel"/>
    <w:tmpl w:val="4BFEA6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8B23A28"/>
    <w:multiLevelType w:val="multilevel"/>
    <w:tmpl w:val="7B3E7F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F462A2A"/>
    <w:multiLevelType w:val="multilevel"/>
    <w:tmpl w:val="6B54166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04A1565"/>
    <w:multiLevelType w:val="multilevel"/>
    <w:tmpl w:val="05D40792"/>
    <w:lvl w:ilvl="0">
      <w:start w:val="19"/>
      <w:numFmt w:val="bullet"/>
      <w:lvlText w:val="-"/>
      <w:lvlJc w:val="left"/>
      <w:pPr>
        <w:ind w:left="2291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3011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3731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451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5171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5891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611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7331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8051" w:hanging="360"/>
      </w:pPr>
      <w:rPr>
        <w:u w:val="none"/>
      </w:rPr>
    </w:lvl>
  </w:abstractNum>
  <w:abstractNum w:abstractNumId="8" w15:restartNumberingAfterBreak="0">
    <w:nsid w:val="42742338"/>
    <w:multiLevelType w:val="multilevel"/>
    <w:tmpl w:val="A3EAE22E"/>
    <w:lvl w:ilvl="0">
      <w:start w:val="1"/>
      <w:numFmt w:val="low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E3768C5"/>
    <w:multiLevelType w:val="multilevel"/>
    <w:tmpl w:val="1C7C09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353515A"/>
    <w:multiLevelType w:val="multilevel"/>
    <w:tmpl w:val="3B8249E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382692F"/>
    <w:multiLevelType w:val="multilevel"/>
    <w:tmpl w:val="0C40648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C2F45EE"/>
    <w:multiLevelType w:val="multilevel"/>
    <w:tmpl w:val="0D3E76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E7B2769"/>
    <w:multiLevelType w:val="multilevel"/>
    <w:tmpl w:val="24A899D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4" w15:restartNumberingAfterBreak="0">
    <w:nsid w:val="73570F37"/>
    <w:multiLevelType w:val="multilevel"/>
    <w:tmpl w:val="C49AD4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75C5D88"/>
    <w:multiLevelType w:val="multilevel"/>
    <w:tmpl w:val="E4B0BCF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92841A3"/>
    <w:multiLevelType w:val="multilevel"/>
    <w:tmpl w:val="994ECE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16"/>
  </w:num>
  <w:num w:numId="3">
    <w:abstractNumId w:val="1"/>
  </w:num>
  <w:num w:numId="4">
    <w:abstractNumId w:val="15"/>
  </w:num>
  <w:num w:numId="5">
    <w:abstractNumId w:val="0"/>
  </w:num>
  <w:num w:numId="6">
    <w:abstractNumId w:val="6"/>
  </w:num>
  <w:num w:numId="7">
    <w:abstractNumId w:val="9"/>
  </w:num>
  <w:num w:numId="8">
    <w:abstractNumId w:val="4"/>
  </w:num>
  <w:num w:numId="9">
    <w:abstractNumId w:val="14"/>
  </w:num>
  <w:num w:numId="10">
    <w:abstractNumId w:val="2"/>
  </w:num>
  <w:num w:numId="11">
    <w:abstractNumId w:val="3"/>
  </w:num>
  <w:num w:numId="12">
    <w:abstractNumId w:val="8"/>
  </w:num>
  <w:num w:numId="13">
    <w:abstractNumId w:val="11"/>
  </w:num>
  <w:num w:numId="14">
    <w:abstractNumId w:val="13"/>
  </w:num>
  <w:num w:numId="15">
    <w:abstractNumId w:val="7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28B"/>
    <w:rsid w:val="0028065D"/>
    <w:rsid w:val="0042328B"/>
    <w:rsid w:val="006C7956"/>
    <w:rsid w:val="009F540E"/>
    <w:rsid w:val="00B8184C"/>
    <w:rsid w:val="00FD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B6CDB"/>
  <w15:docId w15:val="{19D07638-DD62-409C-AF37-AA034786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o-R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spar">
    <w:name w:val="s_par"/>
    <w:basedOn w:val="DefaultParagraphFont"/>
    <w:rsid w:val="00BC199A"/>
  </w:style>
  <w:style w:type="paragraph" w:styleId="NormalWeb">
    <w:name w:val="Normal (Web)"/>
    <w:basedOn w:val="Normal"/>
    <w:uiPriority w:val="99"/>
    <w:semiHidden/>
    <w:unhideWhenUsed/>
    <w:rsid w:val="000C1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D153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7C2351"/>
    <w:pPr>
      <w:spacing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locked/>
    <w:rsid w:val="007C2351"/>
    <w:rPr>
      <w:rFonts w:ascii="Times New Roman" w:eastAsia="Times New Roman" w:hAnsi="Times New Roman" w:cs="Times New Roman"/>
      <w:sz w:val="24"/>
      <w:szCs w:val="24"/>
      <w:lang w:val="ro-RO" w:eastAsia="en-US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ixRx6+vnxjNX4qRvh/JsbuNWMA==">CgMxLjA4AHIhMWp4X1lxWnZBWEFLcXk1OXBCc3lMQUJ5Tk1laE1fVW1u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Administrator_Aracip</dc:creator>
  <cp:lastModifiedBy>Ioana I. Nadasan</cp:lastModifiedBy>
  <cp:revision>4</cp:revision>
  <dcterms:created xsi:type="dcterms:W3CDTF">2024-11-15T14:26:00Z</dcterms:created>
  <dcterms:modified xsi:type="dcterms:W3CDTF">2024-11-19T09:15:00Z</dcterms:modified>
</cp:coreProperties>
</file>