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0" w:type="auto"/>
        <w:tblLook w:val="04A0" w:firstRow="1" w:lastRow="0" w:firstColumn="1" w:lastColumn="0" w:noHBand="0" w:noVBand="1"/>
      </w:tblPr>
      <w:tblGrid>
        <w:gridCol w:w="3823"/>
        <w:gridCol w:w="3260"/>
        <w:gridCol w:w="1933"/>
      </w:tblGrid>
      <w:tr w:rsidR="00BB6CE4" w:rsidRPr="00BB6CE4" w14:paraId="05CC6484" w14:textId="77777777" w:rsidTr="00BB6CE4">
        <w:trPr>
          <w:trHeight w:val="508"/>
        </w:trPr>
        <w:tc>
          <w:tcPr>
            <w:tcW w:w="3823" w:type="dxa"/>
            <w:vAlign w:val="center"/>
          </w:tcPr>
          <w:p w14:paraId="424A7EC4" w14:textId="77777777" w:rsidR="005E7150" w:rsidRDefault="00000000">
            <w:pPr>
              <w:jc w:val="center"/>
            </w:pPr>
            <w:r>
              <w:rPr>
                <w:b/>
              </w:rPr>
              <w:t>Echipa de implementare ROGEN</w:t>
            </w:r>
          </w:p>
        </w:tc>
        <w:tc>
          <w:tcPr>
            <w:tcW w:w="3260" w:type="dxa"/>
            <w:vAlign w:val="center"/>
          </w:tcPr>
          <w:p w14:paraId="3EEE03D7" w14:textId="77777777" w:rsidR="005E7150" w:rsidRDefault="00000000">
            <w:pPr>
              <w:jc w:val="center"/>
            </w:pPr>
            <w:r>
              <w:rPr>
                <w:b/>
              </w:rPr>
              <w:t>Expert financiar</w:t>
            </w:r>
          </w:p>
        </w:tc>
        <w:tc>
          <w:tcPr>
            <w:tcW w:w="1933" w:type="dxa"/>
            <w:vAlign w:val="center"/>
          </w:tcPr>
          <w:p w14:paraId="4C161264" w14:textId="77777777" w:rsidR="005E7150" w:rsidRDefault="00000000">
            <w:pPr>
              <w:jc w:val="center"/>
            </w:pPr>
            <w:r>
              <w:rPr>
                <w:b/>
              </w:rPr>
              <w:t>Fișa postului</w:t>
            </w:r>
          </w:p>
        </w:tc>
      </w:tr>
    </w:tbl>
    <w:p w14:paraId="0D38DBCC" w14:textId="77777777" w:rsidR="005E7150" w:rsidRDefault="005E7150"/>
    <w:p w14:paraId="2723F0D8" w14:textId="77777777" w:rsidR="00F668CA" w:rsidRDefault="00F668CA">
      <w:pPr>
        <w:keepNext/>
        <w:spacing w:before="40" w:after="140" w:line="240" w:lineRule="auto"/>
        <w:jc w:val="center"/>
        <w:rPr>
          <w:rFonts w:eastAsia="Times New Roman"/>
        </w:rPr>
      </w:pPr>
    </w:p>
    <w:p w14:paraId="0195B964" w14:textId="01E41C72" w:rsidR="005E7150" w:rsidRDefault="00000000">
      <w:pPr>
        <w:keepNext/>
        <w:spacing w:before="40" w:after="140" w:line="240" w:lineRule="auto"/>
        <w:jc w:val="center"/>
      </w:pPr>
      <w:r>
        <w:rPr>
          <w:rFonts w:eastAsia="Times New Roman"/>
          <w:b/>
          <w:sz w:val="28"/>
        </w:rPr>
        <w:t>FIȘA POSTULUI</w:t>
      </w:r>
    </w:p>
    <w:p w14:paraId="67F5E567" w14:textId="77777777" w:rsidR="005E7150" w:rsidRDefault="00000000">
      <w:pPr>
        <w:keepNext/>
        <w:spacing w:after="20" w:line="240" w:lineRule="auto"/>
        <w:jc w:val="center"/>
      </w:pPr>
      <w:r>
        <w:rPr>
          <w:rFonts w:eastAsia="Times New Roman"/>
          <w:b/>
        </w:rPr>
        <w:t>A. Informații generale privind postul</w:t>
      </w:r>
    </w:p>
    <w:p w14:paraId="5F6E8379" w14:textId="77777777" w:rsidR="005E7150" w:rsidRDefault="00000000">
      <w:pPr>
        <w:spacing w:line="240" w:lineRule="auto"/>
        <w:jc w:val="both"/>
      </w:pPr>
      <w:r>
        <w:rPr>
          <w:rFonts w:eastAsia="Times New Roman"/>
          <w:b/>
        </w:rPr>
        <w:t xml:space="preserve">1. Nivelul postului: </w:t>
      </w:r>
      <w:r>
        <w:rPr>
          <w:rFonts w:eastAsia="Times New Roman"/>
        </w:rPr>
        <w:t>execuție</w:t>
      </w:r>
    </w:p>
    <w:p w14:paraId="2DB6A335" w14:textId="77777777" w:rsidR="005E7150" w:rsidRDefault="00000000">
      <w:pPr>
        <w:spacing w:line="240" w:lineRule="auto"/>
        <w:jc w:val="both"/>
      </w:pPr>
      <w:r>
        <w:rPr>
          <w:rFonts w:eastAsia="Times New Roman"/>
          <w:b/>
        </w:rPr>
        <w:t xml:space="preserve">2. Denumirea postului: </w:t>
      </w:r>
      <w:r>
        <w:rPr>
          <w:rFonts w:eastAsia="Times New Roman"/>
        </w:rPr>
        <w:t>Expert financiar, proiectul ROGEN</w:t>
      </w:r>
    </w:p>
    <w:p w14:paraId="529FF175" w14:textId="77777777" w:rsidR="005E7150" w:rsidRDefault="00000000">
      <w:pPr>
        <w:spacing w:line="240" w:lineRule="auto"/>
        <w:jc w:val="both"/>
      </w:pPr>
      <w:r>
        <w:rPr>
          <w:rFonts w:eastAsia="Times New Roman"/>
          <w:b/>
        </w:rPr>
        <w:t xml:space="preserve">3. Gradul profesional: </w:t>
      </w:r>
      <w:r>
        <w:rPr>
          <w:rFonts w:eastAsia="Times New Roman"/>
        </w:rPr>
        <w:t>nu este cazul</w:t>
      </w:r>
    </w:p>
    <w:p w14:paraId="5CFF0119" w14:textId="0FA80C4C" w:rsidR="005E7150" w:rsidRDefault="00000000">
      <w:pPr>
        <w:spacing w:line="240" w:lineRule="auto"/>
        <w:jc w:val="both"/>
      </w:pPr>
      <w:r>
        <w:rPr>
          <w:rFonts w:eastAsia="Times New Roman"/>
          <w:b/>
        </w:rPr>
        <w:t xml:space="preserve">4. Scopul principal al postului: </w:t>
      </w:r>
      <w:r>
        <w:rPr>
          <w:rFonts w:eastAsia="Times New Roman"/>
        </w:rPr>
        <w:t>asigurarea managementului financiar operațional al activităților proiectului „Dezvoltarea cercetării genomice în România (ROGEN)”, cod MySMIS 324809, derulate de ICDG, prin planificarea și monitorizarea bugetului, verificarea conformității și eligibilității financiare, pregătirea raportărilor și cererilor de fonduri și furnizarea informațiilor necesare deciziilor responsabilului de proiect.</w:t>
      </w:r>
    </w:p>
    <w:p w14:paraId="3DDA15FE" w14:textId="40B58B26" w:rsidR="005E7150" w:rsidRDefault="00000000">
      <w:pPr>
        <w:spacing w:line="240" w:lineRule="auto"/>
        <w:jc w:val="both"/>
      </w:pPr>
      <w:r>
        <w:rPr>
          <w:rFonts w:eastAsia="Times New Roman"/>
          <w:b/>
        </w:rPr>
        <w:t xml:space="preserve">5. Cod COR: </w:t>
      </w:r>
      <w:r w:rsidR="00E46B61" w:rsidRPr="0042003C">
        <w:rPr>
          <w:rFonts w:eastAsia="Times New Roman"/>
          <w:bCs/>
        </w:rPr>
        <w:t>263111</w:t>
      </w:r>
    </w:p>
    <w:p w14:paraId="728A790D" w14:textId="041DE8CD" w:rsidR="005E7150" w:rsidRDefault="00000000">
      <w:pPr>
        <w:spacing w:line="240" w:lineRule="auto"/>
        <w:jc w:val="both"/>
      </w:pPr>
      <w:r>
        <w:rPr>
          <w:rFonts w:eastAsia="Times New Roman"/>
          <w:b/>
        </w:rPr>
        <w:t xml:space="preserve">6. Poziția din statul de funcții: </w:t>
      </w:r>
    </w:p>
    <w:p w14:paraId="4552E860" w14:textId="77777777" w:rsidR="005E7150" w:rsidRDefault="00000000">
      <w:pPr>
        <w:keepNext/>
        <w:spacing w:before="40" w:after="20" w:line="240" w:lineRule="auto"/>
        <w:jc w:val="center"/>
      </w:pPr>
      <w:r>
        <w:rPr>
          <w:rFonts w:eastAsia="Times New Roman"/>
          <w:b/>
        </w:rPr>
        <w:t>B. Condiții specifice pentru ocuparea postului:</w:t>
      </w:r>
    </w:p>
    <w:p w14:paraId="18A98012" w14:textId="77777777" w:rsidR="005E7150" w:rsidRDefault="00000000">
      <w:pPr>
        <w:spacing w:line="240" w:lineRule="auto"/>
        <w:jc w:val="both"/>
      </w:pPr>
      <w:r>
        <w:rPr>
          <w:rFonts w:eastAsia="Times New Roman"/>
          <w:b/>
        </w:rPr>
        <w:t xml:space="preserve">1. Studii de specialitate: </w:t>
      </w:r>
      <w:r>
        <w:rPr>
          <w:rFonts w:eastAsia="Times New Roman"/>
        </w:rPr>
        <w:t>studii universitare de licență absolvite cu diplomă de licență sau echivalentă în domeniul economic, financiar, contabilitate, finanțe-bănci ori într-un domeniu relevant pentru atribuțiile postului;</w:t>
      </w:r>
    </w:p>
    <w:p w14:paraId="39A2FA2C" w14:textId="533A8758" w:rsidR="005E7150" w:rsidRDefault="00000000">
      <w:pPr>
        <w:spacing w:line="240" w:lineRule="auto"/>
        <w:jc w:val="both"/>
      </w:pPr>
      <w:r>
        <w:rPr>
          <w:rFonts w:eastAsia="Times New Roman"/>
          <w:b/>
        </w:rPr>
        <w:t xml:space="preserve">2. Vechimea în specialitate: </w:t>
      </w:r>
      <w:r>
        <w:rPr>
          <w:rFonts w:eastAsia="Times New Roman"/>
        </w:rPr>
        <w:t xml:space="preserve">minimum </w:t>
      </w:r>
      <w:r w:rsidR="00F668CA">
        <w:rPr>
          <w:rFonts w:eastAsia="Times New Roman"/>
        </w:rPr>
        <w:t>5</w:t>
      </w:r>
      <w:r>
        <w:rPr>
          <w:rFonts w:eastAsia="Times New Roman"/>
        </w:rPr>
        <w:t xml:space="preserve"> ani experiență profesională în domeniul economic/financiar, bugetare, raportare financiară sau administrarea financiară a proiectelor; experiența în proiecte finanțate din fonduri europene constituie avantaj;</w:t>
      </w:r>
    </w:p>
    <w:p w14:paraId="3C643656" w14:textId="77777777" w:rsidR="005E7150" w:rsidRDefault="00000000">
      <w:pPr>
        <w:spacing w:line="240" w:lineRule="auto"/>
        <w:jc w:val="both"/>
      </w:pPr>
      <w:r>
        <w:rPr>
          <w:rFonts w:eastAsia="Times New Roman"/>
          <w:b/>
        </w:rPr>
        <w:t xml:space="preserve">3. Cunoașterea limbii engleze: </w:t>
      </w:r>
      <w:r>
        <w:rPr>
          <w:rFonts w:eastAsia="Times New Roman"/>
        </w:rPr>
        <w:t>nivel mediu;</w:t>
      </w:r>
    </w:p>
    <w:p w14:paraId="6B855E9A" w14:textId="77777777" w:rsidR="005E7150" w:rsidRDefault="00000000">
      <w:pPr>
        <w:spacing w:line="240" w:lineRule="auto"/>
        <w:jc w:val="both"/>
      </w:pPr>
      <w:r>
        <w:rPr>
          <w:rFonts w:eastAsia="Times New Roman"/>
          <w:b/>
        </w:rPr>
        <w:t xml:space="preserve">4. Cunoștințe de operare pe calculator: </w:t>
      </w:r>
      <w:r>
        <w:rPr>
          <w:rFonts w:eastAsia="Times New Roman"/>
        </w:rPr>
        <w:t>MS Office, în special Excel; utilizarea platformelor de raportare și management al proiectelor constituie avantaj;</w:t>
      </w:r>
    </w:p>
    <w:p w14:paraId="768B2038" w14:textId="77777777" w:rsidR="005E7150" w:rsidRDefault="00000000">
      <w:pPr>
        <w:spacing w:line="240" w:lineRule="auto"/>
        <w:jc w:val="both"/>
      </w:pPr>
      <w:r>
        <w:rPr>
          <w:rFonts w:eastAsia="Times New Roman"/>
          <w:b/>
        </w:rPr>
        <w:t xml:space="preserve">5. Abilități, calități și aptitudini necesare: </w:t>
      </w:r>
      <w:r>
        <w:rPr>
          <w:rFonts w:eastAsia="Times New Roman"/>
        </w:rPr>
        <w:t>capacitate de analiză financiară, planificare și organizare; atenție la detalii; capacitatea de a lucra cu volume mari de date și termene stricte; integritate, confidențialitate, comunicare și colaborare interdisciplinară;</w:t>
      </w:r>
    </w:p>
    <w:p w14:paraId="5260024C" w14:textId="77777777" w:rsidR="005E7150" w:rsidRDefault="00000000">
      <w:pPr>
        <w:spacing w:line="240" w:lineRule="auto"/>
        <w:jc w:val="both"/>
      </w:pPr>
      <w:r>
        <w:rPr>
          <w:rFonts w:eastAsia="Times New Roman"/>
          <w:b/>
        </w:rPr>
        <w:t xml:space="preserve">6. Cerințe specifice: </w:t>
      </w:r>
      <w:r>
        <w:rPr>
          <w:rFonts w:eastAsia="Times New Roman"/>
        </w:rPr>
        <w:t>cunoașterea principiilor privind eligibilitatea cheltuielilor, fluxurile financiar-bugetare și documentele justificative utilizate în proiecte finanțate din fonduri europene;</w:t>
      </w:r>
    </w:p>
    <w:p w14:paraId="4845047C" w14:textId="77777777" w:rsidR="005E7150" w:rsidRDefault="00000000">
      <w:pPr>
        <w:spacing w:line="240" w:lineRule="auto"/>
        <w:jc w:val="both"/>
      </w:pPr>
      <w:r>
        <w:rPr>
          <w:rFonts w:eastAsia="Times New Roman"/>
          <w:b/>
        </w:rPr>
        <w:t xml:space="preserve">7. Competența managerială (cunoștințe de management, calități și aptitudini manageriale): </w:t>
      </w:r>
      <w:r>
        <w:rPr>
          <w:rFonts w:eastAsia="Times New Roman"/>
        </w:rPr>
        <w:t>nu este cazul</w:t>
      </w:r>
    </w:p>
    <w:p w14:paraId="1AC9F1F3" w14:textId="77777777" w:rsidR="005E7150" w:rsidRDefault="00000000">
      <w:pPr>
        <w:keepNext/>
        <w:spacing w:before="40" w:after="20" w:line="240" w:lineRule="auto"/>
        <w:jc w:val="center"/>
      </w:pPr>
      <w:r>
        <w:rPr>
          <w:rFonts w:eastAsia="Times New Roman"/>
          <w:b/>
        </w:rPr>
        <w:t>C. Atribuțiile postului:</w:t>
      </w:r>
    </w:p>
    <w:p w14:paraId="5053B624" w14:textId="77777777" w:rsidR="005E7150" w:rsidRDefault="00000000">
      <w:pPr>
        <w:keepNext/>
        <w:spacing w:line="240" w:lineRule="auto"/>
        <w:ind w:left="283"/>
      </w:pPr>
      <w:r>
        <w:rPr>
          <w:rFonts w:eastAsia="Times New Roman"/>
          <w:b/>
        </w:rPr>
        <w:t>1. Atribuții generale:</w:t>
      </w:r>
    </w:p>
    <w:p w14:paraId="367F6C21" w14:textId="77777777" w:rsidR="005E7150" w:rsidRDefault="00000000">
      <w:pPr>
        <w:spacing w:line="240" w:lineRule="auto"/>
        <w:ind w:left="397" w:hanging="255"/>
        <w:jc w:val="both"/>
      </w:pPr>
      <w:r>
        <w:rPr>
          <w:rFonts w:eastAsia="Times New Roman"/>
        </w:rPr>
        <w:t>✓ răspunde de îndeplinirea promptă și corectă a sarcinilor prevăzute în contractul individual de muncă și în prezenta fișă a postului;</w:t>
      </w:r>
    </w:p>
    <w:p w14:paraId="5163FACA" w14:textId="77777777" w:rsidR="005E7150" w:rsidRDefault="00000000">
      <w:pPr>
        <w:spacing w:line="240" w:lineRule="auto"/>
        <w:ind w:left="397" w:hanging="255"/>
        <w:jc w:val="both"/>
      </w:pPr>
      <w:r>
        <w:rPr>
          <w:rFonts w:eastAsia="Times New Roman"/>
        </w:rPr>
        <w:t>✓ își desfășoară activitatea în mod responsabil, conform reglementărilor profesionale, cerințelor postului și documentelor aplicabile proiectului;</w:t>
      </w:r>
    </w:p>
    <w:p w14:paraId="0398F832" w14:textId="77777777" w:rsidR="005E7150" w:rsidRDefault="00000000">
      <w:pPr>
        <w:spacing w:line="240" w:lineRule="auto"/>
        <w:ind w:left="397" w:hanging="255"/>
        <w:jc w:val="both"/>
      </w:pPr>
      <w:r>
        <w:rPr>
          <w:rFonts w:eastAsia="Times New Roman"/>
        </w:rPr>
        <w:t>✓ se preocupă de actualizarea cunoștințelor profesionale, prin studiu individual sau alte forme de educație continuă, potrivit cerințelor postului;</w:t>
      </w:r>
    </w:p>
    <w:p w14:paraId="1E763D5B" w14:textId="77777777" w:rsidR="005E7150" w:rsidRDefault="00000000">
      <w:pPr>
        <w:spacing w:line="240" w:lineRule="auto"/>
        <w:ind w:left="397" w:hanging="255"/>
        <w:jc w:val="both"/>
      </w:pPr>
      <w:r>
        <w:rPr>
          <w:rFonts w:eastAsia="Times New Roman"/>
        </w:rPr>
        <w:t>✓ respectă confidențialitatea datelor și informațiilor la care are acces în cadrul ICDG și al proiectului;</w:t>
      </w:r>
    </w:p>
    <w:p w14:paraId="391C7F76" w14:textId="77777777" w:rsidR="005E7150" w:rsidRDefault="00000000">
      <w:pPr>
        <w:spacing w:line="240" w:lineRule="auto"/>
        <w:ind w:left="397" w:hanging="255"/>
        <w:jc w:val="both"/>
      </w:pPr>
      <w:r>
        <w:rPr>
          <w:rFonts w:eastAsia="Times New Roman"/>
        </w:rPr>
        <w:t>✓ respectă programul de muncă și reglementările interne în vigoare;</w:t>
      </w:r>
    </w:p>
    <w:p w14:paraId="15529C93" w14:textId="77777777" w:rsidR="005E7150" w:rsidRDefault="00000000">
      <w:pPr>
        <w:spacing w:line="240" w:lineRule="auto"/>
        <w:ind w:left="397" w:hanging="255"/>
        <w:jc w:val="both"/>
      </w:pPr>
      <w:r>
        <w:rPr>
          <w:rFonts w:eastAsia="Times New Roman"/>
        </w:rPr>
        <w:t>✓ respectă și aplică prevederile Regulamentului de organizare și funcționare, Regulamentului intern, Contractului colectiv de muncă, Codului de conduită a personalului contractual, Contractului individual de muncă, precum și procedurile și instrucțiunile aplicabile proiectului.</w:t>
      </w:r>
    </w:p>
    <w:p w14:paraId="1D4D6A8D" w14:textId="77777777" w:rsidR="005E7150" w:rsidRDefault="00000000">
      <w:pPr>
        <w:keepNext/>
        <w:spacing w:before="60" w:line="240" w:lineRule="auto"/>
        <w:ind w:left="283"/>
      </w:pPr>
      <w:r>
        <w:rPr>
          <w:rFonts w:eastAsia="Times New Roman"/>
          <w:b/>
        </w:rPr>
        <w:lastRenderedPageBreak/>
        <w:t>2. Atribuții specifice:</w:t>
      </w:r>
    </w:p>
    <w:p w14:paraId="3DFD7113" w14:textId="77777777" w:rsidR="005E7150" w:rsidRDefault="00000000">
      <w:pPr>
        <w:spacing w:line="240" w:lineRule="auto"/>
        <w:ind w:left="397" w:hanging="255"/>
        <w:jc w:val="both"/>
      </w:pPr>
      <w:r>
        <w:rPr>
          <w:rFonts w:eastAsia="Times New Roman"/>
        </w:rPr>
        <w:t>✓ analizează contractul de finanțare nr. 96006/17.12.2024, cererea de finanțare, bugetul, anexele, instrucțiunile și regulile financiare aplicabile proiectului;</w:t>
      </w:r>
    </w:p>
    <w:p w14:paraId="3EE7B52D" w14:textId="77777777" w:rsidR="005E7150" w:rsidRDefault="00000000">
      <w:pPr>
        <w:spacing w:line="240" w:lineRule="auto"/>
        <w:ind w:left="397" w:hanging="255"/>
        <w:jc w:val="both"/>
      </w:pPr>
      <w:r>
        <w:rPr>
          <w:rFonts w:eastAsia="Times New Roman"/>
        </w:rPr>
        <w:t>✓ elaborează și actualizează planificarea financiară și evidențele operative privind bugetul aprobat, angajamentele, cheltuielile efectuate, sumele solicitate, rambursate și rămase disponibile;</w:t>
      </w:r>
    </w:p>
    <w:p w14:paraId="5A1E5FEE" w14:textId="3E2C2196" w:rsidR="005E7150" w:rsidRDefault="00000000">
      <w:pPr>
        <w:spacing w:line="240" w:lineRule="auto"/>
        <w:ind w:left="397" w:hanging="255"/>
        <w:jc w:val="both"/>
      </w:pPr>
      <w:r>
        <w:rPr>
          <w:rFonts w:eastAsia="Times New Roman"/>
        </w:rPr>
        <w:t>✓ verifică, din perspectiva regulilor proiectului, încadrarea propunerilor de cheltuieli în bugetul și activitățile aprobate, existența disponibilului și respectarea condițiilor de eligibilitate, fără a substitui viza CFPP;</w:t>
      </w:r>
    </w:p>
    <w:p w14:paraId="5A530C78" w14:textId="77777777" w:rsidR="005E7150" w:rsidRDefault="00000000">
      <w:pPr>
        <w:spacing w:line="240" w:lineRule="auto"/>
        <w:ind w:left="397" w:hanging="255"/>
        <w:jc w:val="both"/>
      </w:pPr>
      <w:r>
        <w:rPr>
          <w:rFonts w:eastAsia="Times New Roman"/>
        </w:rPr>
        <w:t>✓ analizează documentele financiar-justificative și semnalează lipsurile, neconcordanțele ori riscurile de neeligibilitate înainte de includerea cheltuielilor în raportări sau cereri de fonduri;</w:t>
      </w:r>
    </w:p>
    <w:p w14:paraId="3F123DB9" w14:textId="77777777" w:rsidR="005E7150" w:rsidRDefault="00000000">
      <w:pPr>
        <w:spacing w:line="240" w:lineRule="auto"/>
        <w:ind w:left="397" w:hanging="255"/>
        <w:jc w:val="both"/>
      </w:pPr>
      <w:r>
        <w:rPr>
          <w:rFonts w:eastAsia="Times New Roman"/>
        </w:rPr>
        <w:t>✓ întocmește prognozele de plăți, necesarul de lichidități și calendarul solicitărilor de prefinanțare, plată sau rambursare și pregătește secțiunile financiare ale rapoartelor de progres;</w:t>
      </w:r>
    </w:p>
    <w:p w14:paraId="39D6ABCA" w14:textId="77777777" w:rsidR="005E7150" w:rsidRDefault="00000000">
      <w:pPr>
        <w:spacing w:line="240" w:lineRule="auto"/>
        <w:ind w:left="397" w:hanging="255"/>
        <w:jc w:val="both"/>
      </w:pPr>
      <w:r>
        <w:rPr>
          <w:rFonts w:eastAsia="Times New Roman"/>
        </w:rPr>
        <w:t>✓ pregătește cererile de prefinanțare, plată și/sau rambursare aferente ICDG, inclusiv centralizatoarele, declarațiile și listele documentelor suport, potrivit instrucțiunilor aplicabile;</w:t>
      </w:r>
    </w:p>
    <w:p w14:paraId="7B892617" w14:textId="77777777" w:rsidR="005E7150" w:rsidRDefault="00000000">
      <w:pPr>
        <w:spacing w:line="240" w:lineRule="auto"/>
        <w:ind w:left="397" w:hanging="255"/>
        <w:jc w:val="both"/>
      </w:pPr>
      <w:r>
        <w:rPr>
          <w:rFonts w:eastAsia="Times New Roman"/>
        </w:rPr>
        <w:t>✓ reconciliază datele utilizate în raportările financiare cu evidențele transmise de contabilitate, resurse umane/salarizare, achiziții și celelalte structuri și solicită clarificarea diferențelor identificate;</w:t>
      </w:r>
    </w:p>
    <w:p w14:paraId="57874C05" w14:textId="77777777" w:rsidR="005E7150" w:rsidRDefault="00000000">
      <w:pPr>
        <w:spacing w:line="240" w:lineRule="auto"/>
        <w:ind w:left="397" w:hanging="255"/>
        <w:jc w:val="both"/>
      </w:pPr>
      <w:r>
        <w:rPr>
          <w:rFonts w:eastAsia="Times New Roman"/>
        </w:rPr>
        <w:t>✓ urmărește termenele financiare, rata de absorbție, riscul de dezangajare și situațiile care pot conduce la corecții, reduceri sau declararea unor cheltuieli ca neeligibile;</w:t>
      </w:r>
    </w:p>
    <w:p w14:paraId="7C7C4BD5" w14:textId="77777777" w:rsidR="005E7150" w:rsidRDefault="00000000">
      <w:pPr>
        <w:spacing w:line="240" w:lineRule="auto"/>
        <w:ind w:left="397" w:hanging="255"/>
        <w:jc w:val="both"/>
      </w:pPr>
      <w:r>
        <w:rPr>
          <w:rFonts w:eastAsia="Times New Roman"/>
        </w:rPr>
        <w:t>✓ elaborează analize de impact și propuneri de modificare ori reîncadrare bugetară, în colaborare cu expertul de implementare și responsabilii de activități, și le înaintează responsabilului de proiect;</w:t>
      </w:r>
    </w:p>
    <w:p w14:paraId="4776196C" w14:textId="77777777" w:rsidR="005E7150" w:rsidRDefault="00000000">
      <w:pPr>
        <w:spacing w:line="240" w:lineRule="auto"/>
        <w:ind w:left="397" w:hanging="255"/>
        <w:jc w:val="both"/>
      </w:pPr>
      <w:r>
        <w:rPr>
          <w:rFonts w:eastAsia="Times New Roman"/>
        </w:rPr>
        <w:t>✓ verifică corelarea dintre buget, planul de achiziții, contractele în derulare, planificarea activităților și rezultatele asumate și semnalează din timp blocajele sau necesarul de măsuri;</w:t>
      </w:r>
    </w:p>
    <w:p w14:paraId="18BA2592" w14:textId="77777777" w:rsidR="005E7150" w:rsidRDefault="00000000">
      <w:pPr>
        <w:spacing w:line="240" w:lineRule="auto"/>
        <w:ind w:left="397" w:hanging="255"/>
        <w:jc w:val="both"/>
      </w:pPr>
      <w:r>
        <w:rPr>
          <w:rFonts w:eastAsia="Times New Roman"/>
        </w:rPr>
        <w:t>✓ pregătește răspunsuri și documente pentru clarificările financiare și organizează dosarul financiar, asigurând trasabilitatea calculelor, surselor de date și documentelor incluse în raportări;</w:t>
      </w:r>
    </w:p>
    <w:p w14:paraId="384003A4" w14:textId="77777777" w:rsidR="005E7150" w:rsidRDefault="00000000">
      <w:pPr>
        <w:spacing w:line="240" w:lineRule="auto"/>
        <w:ind w:left="397" w:hanging="255"/>
        <w:jc w:val="both"/>
      </w:pPr>
      <w:r>
        <w:rPr>
          <w:rFonts w:eastAsia="Times New Roman"/>
        </w:rPr>
        <w:t>✓ participă la verificări, audituri și misiuni de control, furnizând explicații și documente din aria financiară și urmărind implementarea măsurilor stabilite;</w:t>
      </w:r>
    </w:p>
    <w:p w14:paraId="0AD88DDD" w14:textId="77777777" w:rsidR="005E7150" w:rsidRDefault="00000000">
      <w:pPr>
        <w:spacing w:line="240" w:lineRule="auto"/>
        <w:ind w:left="397" w:hanging="255"/>
        <w:jc w:val="both"/>
      </w:pPr>
      <w:r>
        <w:rPr>
          <w:rFonts w:eastAsia="Times New Roman"/>
        </w:rPr>
        <w:t>✓ monitorizează riscurile de dublă finanțare, conflict de interese, fraudă, nereguli și utilizare neconformă a fondurilor și întocmește lunar raportul de activitate;</w:t>
      </w:r>
    </w:p>
    <w:p w14:paraId="30C6FE40" w14:textId="3E1156A7" w:rsidR="005E7150" w:rsidRDefault="00000000">
      <w:pPr>
        <w:spacing w:line="240" w:lineRule="auto"/>
        <w:ind w:left="397" w:hanging="255"/>
        <w:jc w:val="both"/>
      </w:pPr>
      <w:r>
        <w:rPr>
          <w:rFonts w:eastAsia="Times New Roman"/>
        </w:rPr>
        <w:t>✓ nu întocmește balanțe sau situații financiare statutare, nu calculează salarii ori declarații de personal, nu exercită CFPP</w:t>
      </w:r>
      <w:r w:rsidR="00E46B61">
        <w:rPr>
          <w:rFonts w:eastAsia="Times New Roman"/>
        </w:rPr>
        <w:t xml:space="preserve"> </w:t>
      </w:r>
      <w:r>
        <w:rPr>
          <w:rFonts w:eastAsia="Times New Roman"/>
        </w:rPr>
        <w:t>și nu autorizează, ordonanțează ori efectuează plăți.</w:t>
      </w:r>
    </w:p>
    <w:p w14:paraId="5D14A21C" w14:textId="77777777" w:rsidR="005E7150" w:rsidRDefault="00000000">
      <w:pPr>
        <w:keepNext/>
        <w:spacing w:before="60" w:line="240" w:lineRule="auto"/>
        <w:ind w:left="283"/>
      </w:pPr>
      <w:r>
        <w:rPr>
          <w:rFonts w:eastAsia="Times New Roman"/>
          <w:b/>
        </w:rPr>
        <w:t>3. Atribuții suplimentare:</w:t>
      </w:r>
    </w:p>
    <w:p w14:paraId="7B9BE33C" w14:textId="77777777" w:rsidR="005E7150" w:rsidRDefault="00000000">
      <w:pPr>
        <w:spacing w:line="240" w:lineRule="auto"/>
        <w:ind w:left="397" w:hanging="255"/>
        <w:jc w:val="both"/>
      </w:pPr>
      <w:r>
        <w:rPr>
          <w:rFonts w:eastAsia="Times New Roman"/>
        </w:rPr>
        <w:t>✓ nu dezvăluie informațiile la care are acces în exercitarea funcției, dacă dezvăluirea este de natură să prejudicieze imaginea sau drepturile institutului, ale salariaților ori ale altor persoane fizice sau juridice;</w:t>
      </w:r>
    </w:p>
    <w:p w14:paraId="2669778C" w14:textId="77777777" w:rsidR="005E7150" w:rsidRDefault="00000000">
      <w:pPr>
        <w:spacing w:line="240" w:lineRule="auto"/>
        <w:ind w:left="397" w:hanging="255"/>
        <w:jc w:val="both"/>
      </w:pPr>
      <w:r>
        <w:rPr>
          <w:rFonts w:eastAsia="Times New Roman"/>
        </w:rPr>
        <w:t>✓ respectă confidențialitatea și asigură protejarea datelor cu caracter personal și a documentelor împotriva accesului, distrugerii, pierderii sau divulgării neautorizate;</w:t>
      </w:r>
    </w:p>
    <w:p w14:paraId="371C0E5A" w14:textId="77777777" w:rsidR="005E7150" w:rsidRDefault="00000000">
      <w:pPr>
        <w:spacing w:line="240" w:lineRule="auto"/>
        <w:ind w:left="397" w:hanging="255"/>
        <w:jc w:val="both"/>
      </w:pPr>
      <w:r>
        <w:rPr>
          <w:rFonts w:eastAsia="Times New Roman"/>
        </w:rPr>
        <w:t>✓ cunoaște, respectă și aplică documentele proiectului, procedurile operaționale și regulile interne din domeniul propriu de activitate;</w:t>
      </w:r>
    </w:p>
    <w:p w14:paraId="4A5F5A07" w14:textId="77777777" w:rsidR="005E7150" w:rsidRDefault="00000000">
      <w:pPr>
        <w:spacing w:line="240" w:lineRule="auto"/>
        <w:ind w:left="397" w:hanging="255"/>
        <w:jc w:val="both"/>
      </w:pPr>
      <w:r>
        <w:rPr>
          <w:rFonts w:eastAsia="Times New Roman"/>
        </w:rPr>
        <w:t>✓ respectă obligațiile privind prevenirea fraudei, neregulilor, dublei finanțări, conflictelor de interese și incompatibilităților și semnalează fără întârziere orice risc identificat;</w:t>
      </w:r>
    </w:p>
    <w:p w14:paraId="470D9562" w14:textId="77777777" w:rsidR="005E7150" w:rsidRDefault="00000000">
      <w:pPr>
        <w:spacing w:line="240" w:lineRule="auto"/>
        <w:ind w:left="397" w:hanging="255"/>
        <w:jc w:val="both"/>
      </w:pPr>
      <w:r>
        <w:rPr>
          <w:rFonts w:eastAsia="Times New Roman"/>
        </w:rPr>
        <w:t>✓ întocmește rapoartele de activitate și evidențele timpului lucrat în concordanță cu activitățile efectiv realizate și documentele justificative;</w:t>
      </w:r>
    </w:p>
    <w:p w14:paraId="6F28BE72" w14:textId="77777777" w:rsidR="005E7150" w:rsidRDefault="00000000">
      <w:pPr>
        <w:spacing w:line="240" w:lineRule="auto"/>
        <w:ind w:left="397" w:hanging="255"/>
        <w:jc w:val="both"/>
      </w:pPr>
      <w:r>
        <w:rPr>
          <w:rFonts w:eastAsia="Times New Roman"/>
        </w:rPr>
        <w:t>✓ execută alte sarcini direct legate de scopul postului și de proiect, dispuse de responsabilul de proiect sau de conducerea ICDG, numai în limitele competențelor profesionale și legale și fără preluarea atribuțiilor incompatibile ori rezervate altor funcții;</w:t>
      </w:r>
    </w:p>
    <w:p w14:paraId="091F0032" w14:textId="77777777" w:rsidR="005E7150" w:rsidRDefault="00000000">
      <w:pPr>
        <w:spacing w:line="240" w:lineRule="auto"/>
        <w:ind w:left="397" w:hanging="255"/>
        <w:jc w:val="both"/>
      </w:pPr>
      <w:r>
        <w:rPr>
          <w:rFonts w:eastAsia="Times New Roman"/>
        </w:rPr>
        <w:t>✓ respectă toate regulile de securitate și sănătate în muncă, apărare împotriva incendiilor și protecție a mediului;</w:t>
      </w:r>
    </w:p>
    <w:p w14:paraId="05573D7B" w14:textId="77777777" w:rsidR="005E7150" w:rsidRDefault="00000000">
      <w:pPr>
        <w:spacing w:line="240" w:lineRule="auto"/>
        <w:ind w:left="397" w:hanging="255"/>
        <w:jc w:val="both"/>
      </w:pPr>
      <w:r>
        <w:rPr>
          <w:rFonts w:eastAsia="Times New Roman"/>
        </w:rPr>
        <w:t>✓ asigură neutralitatea institutului, conform statutului, față de interesele posibil divergente și manifestă loialitate, integritate și conduită profesională.</w:t>
      </w:r>
    </w:p>
    <w:p w14:paraId="7EDE5DD0" w14:textId="77777777" w:rsidR="005E7150" w:rsidRDefault="00000000">
      <w:pPr>
        <w:keepNext/>
        <w:spacing w:before="80" w:after="20" w:line="240" w:lineRule="auto"/>
        <w:jc w:val="center"/>
      </w:pPr>
      <w:r>
        <w:rPr>
          <w:rFonts w:eastAsia="Times New Roman"/>
          <w:b/>
        </w:rPr>
        <w:t>D. Sfera relațională a titularului postului</w:t>
      </w:r>
    </w:p>
    <w:p w14:paraId="33C1F55E" w14:textId="77777777" w:rsidR="005E7150" w:rsidRDefault="00000000">
      <w:pPr>
        <w:keepNext/>
        <w:spacing w:line="240" w:lineRule="auto"/>
      </w:pPr>
      <w:r>
        <w:rPr>
          <w:rFonts w:eastAsia="Times New Roman"/>
          <w:b/>
        </w:rPr>
        <w:t>1. Sfera relațională internă:</w:t>
      </w:r>
    </w:p>
    <w:p w14:paraId="32EED3EB" w14:textId="77777777" w:rsidR="005E7150" w:rsidRDefault="00000000">
      <w:pPr>
        <w:keepNext/>
        <w:spacing w:line="240" w:lineRule="auto"/>
        <w:ind w:left="170"/>
      </w:pPr>
      <w:r>
        <w:rPr>
          <w:rFonts w:eastAsia="Times New Roman"/>
          <w:b/>
        </w:rPr>
        <w:t>a) Relații ierarhice:</w:t>
      </w:r>
    </w:p>
    <w:p w14:paraId="0F449DC4" w14:textId="1BED7320" w:rsidR="005E7150" w:rsidRDefault="00000000">
      <w:pPr>
        <w:spacing w:line="240" w:lineRule="auto"/>
        <w:ind w:left="454" w:hanging="113"/>
        <w:jc w:val="both"/>
      </w:pPr>
      <w:r>
        <w:rPr>
          <w:rFonts w:eastAsia="Times New Roman"/>
          <w:b/>
        </w:rPr>
        <w:t xml:space="preserve">• subordonat față de: </w:t>
      </w:r>
      <w:r>
        <w:rPr>
          <w:rFonts w:eastAsia="Times New Roman"/>
        </w:rPr>
        <w:t>Responsabilul de proiect ROGEN</w:t>
      </w:r>
    </w:p>
    <w:p w14:paraId="56650EF1" w14:textId="77777777" w:rsidR="005E7150" w:rsidRDefault="00000000">
      <w:pPr>
        <w:spacing w:line="240" w:lineRule="auto"/>
        <w:ind w:left="454" w:hanging="113"/>
        <w:jc w:val="both"/>
      </w:pPr>
      <w:r>
        <w:rPr>
          <w:rFonts w:eastAsia="Times New Roman"/>
          <w:b/>
        </w:rPr>
        <w:t xml:space="preserve">• superior pentru: </w:t>
      </w:r>
      <w:r>
        <w:rPr>
          <w:rFonts w:eastAsia="Times New Roman"/>
        </w:rPr>
        <w:t>nu este cazul.</w:t>
      </w:r>
    </w:p>
    <w:p w14:paraId="7DFB09DD" w14:textId="77777777" w:rsidR="005E7150" w:rsidRDefault="00000000">
      <w:pPr>
        <w:spacing w:line="240" w:lineRule="auto"/>
        <w:ind w:left="227" w:hanging="113"/>
        <w:jc w:val="both"/>
      </w:pPr>
      <w:r>
        <w:rPr>
          <w:rFonts w:eastAsia="Times New Roman"/>
          <w:b/>
        </w:rPr>
        <w:t xml:space="preserve">b) Relații funcționale: </w:t>
      </w:r>
      <w:r>
        <w:rPr>
          <w:rFonts w:eastAsia="Times New Roman"/>
        </w:rPr>
        <w:t>cu membrii echipei ROGEN și personalul structurilor ICDG, potrivit atribuțiilor postului.</w:t>
      </w:r>
    </w:p>
    <w:p w14:paraId="22B66D15" w14:textId="77777777" w:rsidR="005E7150" w:rsidRDefault="00000000">
      <w:pPr>
        <w:spacing w:line="240" w:lineRule="auto"/>
        <w:ind w:left="227" w:hanging="113"/>
        <w:jc w:val="both"/>
      </w:pPr>
      <w:r>
        <w:rPr>
          <w:rFonts w:eastAsia="Times New Roman"/>
          <w:b/>
        </w:rPr>
        <w:t xml:space="preserve">c) Relații de control: </w:t>
      </w:r>
      <w:r>
        <w:rPr>
          <w:rFonts w:eastAsia="Times New Roman"/>
        </w:rPr>
        <w:t>nu este cazul; verificările efectuate sunt limitate la aria de competență a postului.</w:t>
      </w:r>
    </w:p>
    <w:p w14:paraId="4B83739A" w14:textId="77777777" w:rsidR="005E7150" w:rsidRDefault="00000000">
      <w:pPr>
        <w:spacing w:line="240" w:lineRule="auto"/>
        <w:ind w:left="227" w:hanging="113"/>
        <w:jc w:val="both"/>
      </w:pPr>
      <w:r>
        <w:rPr>
          <w:rFonts w:eastAsia="Times New Roman"/>
          <w:b/>
        </w:rPr>
        <w:t xml:space="preserve">d) Relații de reprezentare: </w:t>
      </w:r>
      <w:r>
        <w:rPr>
          <w:rFonts w:eastAsia="Times New Roman"/>
        </w:rPr>
        <w:t>numai la solicitarea și în baza mandatului expres al responsabilului de proiect sau al conducerii ICDG.</w:t>
      </w:r>
    </w:p>
    <w:p w14:paraId="0CF6C4E6" w14:textId="77777777" w:rsidR="005E7150" w:rsidRDefault="00000000">
      <w:pPr>
        <w:keepNext/>
        <w:spacing w:before="20" w:line="240" w:lineRule="auto"/>
      </w:pPr>
      <w:r>
        <w:rPr>
          <w:rFonts w:eastAsia="Times New Roman"/>
          <w:b/>
        </w:rPr>
        <w:t>2. Sfera relațională externă:</w:t>
      </w:r>
    </w:p>
    <w:p w14:paraId="71EC58E2" w14:textId="77777777" w:rsidR="005E7150" w:rsidRDefault="00000000">
      <w:pPr>
        <w:spacing w:line="240" w:lineRule="auto"/>
        <w:ind w:left="227" w:hanging="113"/>
        <w:jc w:val="both"/>
      </w:pPr>
      <w:r>
        <w:rPr>
          <w:rFonts w:eastAsia="Times New Roman"/>
          <w:b/>
        </w:rPr>
        <w:t xml:space="preserve">a) cu autorități și instituții publice: </w:t>
      </w:r>
      <w:r>
        <w:rPr>
          <w:rFonts w:eastAsia="Times New Roman"/>
        </w:rPr>
        <w:t>în limitele atribuțiilor și ale mandatului primit de la responsabilul de proiect sau conducerea ICDG.</w:t>
      </w:r>
    </w:p>
    <w:p w14:paraId="131AD230" w14:textId="77777777" w:rsidR="005E7150" w:rsidRDefault="00000000">
      <w:pPr>
        <w:spacing w:line="240" w:lineRule="auto"/>
        <w:ind w:left="227" w:hanging="113"/>
        <w:jc w:val="both"/>
      </w:pPr>
      <w:r>
        <w:rPr>
          <w:rFonts w:eastAsia="Times New Roman"/>
          <w:b/>
        </w:rPr>
        <w:t xml:space="preserve">b) cu organizații internaționale, coordonatorul și partenerii proiectului: </w:t>
      </w:r>
      <w:r>
        <w:rPr>
          <w:rFonts w:eastAsia="Times New Roman"/>
        </w:rPr>
        <w:t>în limitele atribuțiilor și ale mandatului primit.</w:t>
      </w:r>
    </w:p>
    <w:p w14:paraId="06FE2720" w14:textId="77777777" w:rsidR="005E7150" w:rsidRDefault="00000000">
      <w:pPr>
        <w:spacing w:line="240" w:lineRule="auto"/>
        <w:ind w:left="227" w:hanging="113"/>
        <w:jc w:val="both"/>
      </w:pPr>
      <w:r>
        <w:rPr>
          <w:rFonts w:eastAsia="Times New Roman"/>
          <w:b/>
        </w:rPr>
        <w:t xml:space="preserve">c) cu persoane juridice private, contractanți și furnizori: </w:t>
      </w:r>
      <w:r>
        <w:rPr>
          <w:rFonts w:eastAsia="Times New Roman"/>
        </w:rPr>
        <w:t>exclusiv pentru activități aferente postului și fără dreptul de a angaja juridic sau financiar ICDG, în lipsa unei împuterniciri exprese.</w:t>
      </w:r>
    </w:p>
    <w:p w14:paraId="5F2FA621" w14:textId="77777777" w:rsidR="005E7150" w:rsidRDefault="00000000">
      <w:pPr>
        <w:spacing w:line="240" w:lineRule="auto"/>
        <w:ind w:left="227" w:hanging="113"/>
        <w:jc w:val="both"/>
      </w:pPr>
      <w:r>
        <w:rPr>
          <w:rFonts w:eastAsia="Times New Roman"/>
          <w:b/>
        </w:rPr>
        <w:t xml:space="preserve">3. Delegarea de atribuții și competență: </w:t>
      </w:r>
      <w:r>
        <w:rPr>
          <w:rFonts w:eastAsia="Times New Roman"/>
        </w:rPr>
        <w:t>se realizează în scris, pentru motive temeinice, cu aprobarea șefului ierarhic și cu respectarea competențelor profesionale, a separării funcțiilor și a regulilor proiectului.</w:t>
      </w:r>
    </w:p>
    <w:p w14:paraId="42051FF9" w14:textId="77777777" w:rsidR="005E7150" w:rsidRDefault="00000000">
      <w:pPr>
        <w:keepNext/>
        <w:spacing w:before="60" w:line="240" w:lineRule="auto"/>
        <w:ind w:left="680"/>
      </w:pPr>
      <w:r>
        <w:rPr>
          <w:rFonts w:eastAsia="Times New Roman"/>
          <w:b/>
        </w:rPr>
        <w:t>E. Întocmit de:</w:t>
      </w:r>
    </w:p>
    <w:p w14:paraId="59A86115" w14:textId="1C44F074" w:rsidR="005E7150" w:rsidRDefault="00000000">
      <w:pPr>
        <w:spacing w:line="240" w:lineRule="auto"/>
        <w:ind w:left="227" w:hanging="113"/>
        <w:jc w:val="both"/>
      </w:pPr>
      <w:r>
        <w:rPr>
          <w:rFonts w:eastAsia="Times New Roman"/>
          <w:b/>
        </w:rPr>
        <w:t xml:space="preserve">• Numele și prenumele: </w:t>
      </w:r>
    </w:p>
    <w:p w14:paraId="2BA1435D" w14:textId="07672D63" w:rsidR="005E7150" w:rsidRDefault="00000000">
      <w:pPr>
        <w:spacing w:line="240" w:lineRule="auto"/>
        <w:ind w:left="227" w:hanging="113"/>
        <w:jc w:val="both"/>
      </w:pPr>
      <w:r>
        <w:rPr>
          <w:rFonts w:eastAsia="Times New Roman"/>
          <w:b/>
        </w:rPr>
        <w:t xml:space="preserve">• Funcția de conducere: </w:t>
      </w:r>
    </w:p>
    <w:p w14:paraId="64A20D5E" w14:textId="77777777" w:rsidR="005E7150"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37E7AD09" w14:textId="77777777" w:rsidR="005E7150" w:rsidRDefault="00000000">
      <w:pPr>
        <w:spacing w:line="240" w:lineRule="auto"/>
        <w:ind w:left="227" w:hanging="113"/>
        <w:jc w:val="both"/>
      </w:pPr>
      <w:r>
        <w:rPr>
          <w:rFonts w:eastAsia="Times New Roman"/>
          <w:b/>
        </w:rPr>
        <w:t xml:space="preserve">• Data întocmirii: </w:t>
      </w:r>
      <w:r>
        <w:rPr>
          <w:rFonts w:eastAsia="Times New Roman"/>
        </w:rPr>
        <w:t>________________________</w:t>
      </w:r>
    </w:p>
    <w:p w14:paraId="4DE5FC99" w14:textId="77777777" w:rsidR="005E7150" w:rsidRDefault="00000000">
      <w:pPr>
        <w:keepNext/>
        <w:spacing w:before="20" w:line="240" w:lineRule="auto"/>
        <w:ind w:left="680"/>
      </w:pPr>
      <w:r>
        <w:rPr>
          <w:rFonts w:eastAsia="Times New Roman"/>
          <w:b/>
        </w:rPr>
        <w:t>F. Luat la cunoștință de către ocupantul postului:</w:t>
      </w:r>
    </w:p>
    <w:p w14:paraId="0B185A9E" w14:textId="77777777" w:rsidR="005E7150" w:rsidRDefault="00000000">
      <w:pPr>
        <w:spacing w:line="240" w:lineRule="auto"/>
        <w:ind w:left="227" w:hanging="113"/>
        <w:jc w:val="both"/>
      </w:pPr>
      <w:r>
        <w:rPr>
          <w:rFonts w:eastAsia="Times New Roman"/>
          <w:b/>
        </w:rPr>
        <w:t xml:space="preserve">• Numele și prenumele: </w:t>
      </w:r>
      <w:r>
        <w:rPr>
          <w:rFonts w:eastAsia="Times New Roman"/>
        </w:rPr>
        <w:t>________________________</w:t>
      </w:r>
    </w:p>
    <w:p w14:paraId="40591B7E" w14:textId="77777777" w:rsidR="005E7150"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35807E2D" w14:textId="77777777" w:rsidR="005E7150" w:rsidRDefault="00000000">
      <w:pPr>
        <w:spacing w:line="240" w:lineRule="auto"/>
        <w:ind w:left="227" w:hanging="113"/>
        <w:jc w:val="both"/>
      </w:pPr>
      <w:r>
        <w:rPr>
          <w:rFonts w:eastAsia="Times New Roman"/>
          <w:b/>
        </w:rPr>
        <w:t xml:space="preserve">• Data: </w:t>
      </w:r>
      <w:r>
        <w:rPr>
          <w:rFonts w:eastAsia="Times New Roman"/>
        </w:rPr>
        <w:t>________________________</w:t>
      </w:r>
    </w:p>
    <w:p w14:paraId="1D75502D" w14:textId="77777777" w:rsidR="005E7150" w:rsidRDefault="00000000">
      <w:pPr>
        <w:keepNext/>
        <w:spacing w:before="20" w:line="240" w:lineRule="auto"/>
        <w:ind w:left="680"/>
      </w:pPr>
      <w:r>
        <w:rPr>
          <w:rFonts w:eastAsia="Times New Roman"/>
          <w:b/>
        </w:rPr>
        <w:t>G. Contrasemnează:</w:t>
      </w:r>
    </w:p>
    <w:p w14:paraId="3891A14B" w14:textId="7F665229" w:rsidR="005E7150" w:rsidRDefault="00000000">
      <w:pPr>
        <w:spacing w:line="240" w:lineRule="auto"/>
        <w:ind w:left="227" w:hanging="113"/>
        <w:jc w:val="both"/>
      </w:pPr>
      <w:r>
        <w:rPr>
          <w:rFonts w:eastAsia="Times New Roman"/>
          <w:b/>
        </w:rPr>
        <w:t xml:space="preserve">• Numele și prenumele: </w:t>
      </w:r>
    </w:p>
    <w:p w14:paraId="45E59702" w14:textId="089161C3" w:rsidR="005E7150" w:rsidRDefault="00000000">
      <w:pPr>
        <w:spacing w:line="240" w:lineRule="auto"/>
        <w:ind w:left="227" w:hanging="113"/>
        <w:jc w:val="both"/>
      </w:pPr>
      <w:r>
        <w:rPr>
          <w:rFonts w:eastAsia="Times New Roman"/>
          <w:b/>
        </w:rPr>
        <w:t xml:space="preserve">• Funcția: </w:t>
      </w:r>
    </w:p>
    <w:p w14:paraId="13DEFCA0" w14:textId="77777777" w:rsidR="005E7150" w:rsidRDefault="00000000">
      <w:pPr>
        <w:spacing w:line="240" w:lineRule="auto"/>
        <w:ind w:left="227" w:hanging="113"/>
        <w:jc w:val="both"/>
      </w:pPr>
      <w:r>
        <w:rPr>
          <w:rFonts w:eastAsia="Times New Roman"/>
          <w:b/>
        </w:rPr>
        <w:t xml:space="preserve">• Semnătura: </w:t>
      </w:r>
      <w:r>
        <w:rPr>
          <w:rFonts w:eastAsia="Times New Roman"/>
        </w:rPr>
        <w:t>________________________</w:t>
      </w:r>
    </w:p>
    <w:p w14:paraId="6C8E31E1" w14:textId="77777777" w:rsidR="005E7150" w:rsidRDefault="00000000">
      <w:pPr>
        <w:spacing w:line="240" w:lineRule="auto"/>
        <w:ind w:left="227" w:hanging="113"/>
        <w:jc w:val="both"/>
      </w:pPr>
      <w:r>
        <w:rPr>
          <w:rFonts w:eastAsia="Times New Roman"/>
          <w:b/>
        </w:rPr>
        <w:t xml:space="preserve">• Data: </w:t>
      </w:r>
      <w:r>
        <w:rPr>
          <w:rFonts w:eastAsia="Times New Roman"/>
        </w:rPr>
        <w:t>________________________</w:t>
      </w:r>
    </w:p>
    <w:p w14:paraId="261C87F1" w14:textId="77777777" w:rsidR="005E7150" w:rsidRDefault="00000000">
      <w:pPr>
        <w:spacing w:before="140" w:after="40" w:line="240" w:lineRule="auto"/>
        <w:ind w:left="340" w:hanging="198"/>
        <w:jc w:val="both"/>
      </w:pPr>
      <w:r>
        <w:rPr>
          <w:rFonts w:eastAsia="Times New Roman"/>
          <w:b/>
          <w:i/>
        </w:rPr>
        <w:t>•  Fișa postului se completează prin anexă cu orice dispoziții legale în vigoare, decizii și note interne ale conducerii institutului.</w:t>
      </w:r>
    </w:p>
    <w:p w14:paraId="2F97DE20" w14:textId="77777777" w:rsidR="005E7150" w:rsidRDefault="00000000">
      <w:pPr>
        <w:spacing w:line="240" w:lineRule="auto"/>
        <w:ind w:left="340" w:hanging="198"/>
        <w:jc w:val="both"/>
      </w:pPr>
      <w:r>
        <w:rPr>
          <w:rFonts w:eastAsia="Times New Roman"/>
          <w:b/>
          <w:i/>
        </w:rPr>
        <w:t>•  Fișa postului este anexă la contractul individual de muncă și se întocmește în două exemplare originale, dintre care un exemplar se arhivează la Compartimentul Personal-Salarizare, în dosarul personal al ocupantului postului, iar un exemplar se înmânează salariatului.</w:t>
      </w:r>
    </w:p>
    <w:p w14:paraId="70314697" w14:textId="77777777" w:rsidR="005E7150" w:rsidRDefault="00000000">
      <w:r>
        <w:br w:type="page"/>
      </w:r>
    </w:p>
    <w:p w14:paraId="2D6E0E4F" w14:textId="77777777" w:rsidR="005E7150" w:rsidRDefault="00000000">
      <w:pPr>
        <w:keepNext/>
        <w:spacing w:before="40" w:line="240" w:lineRule="auto"/>
        <w:jc w:val="center"/>
      </w:pPr>
      <w:r>
        <w:rPr>
          <w:rFonts w:eastAsia="Times New Roman"/>
          <w:b/>
          <w:sz w:val="24"/>
        </w:rPr>
        <w:t>Anexă la fișa postului</w:t>
      </w:r>
    </w:p>
    <w:p w14:paraId="7227C57D" w14:textId="77777777" w:rsidR="005E7150" w:rsidRDefault="00000000">
      <w:pPr>
        <w:keepNext/>
        <w:spacing w:after="160" w:line="240" w:lineRule="auto"/>
        <w:jc w:val="center"/>
      </w:pPr>
      <w:r>
        <w:rPr>
          <w:rFonts w:eastAsia="Times New Roman"/>
          <w:b/>
        </w:rPr>
        <w:t>cuprinzând responsabilitățile în domeniul sănătății, securității în muncă și apărării împotriva incendiilor</w:t>
      </w:r>
    </w:p>
    <w:p w14:paraId="7AD02F9D" w14:textId="77777777" w:rsidR="005E7150" w:rsidRDefault="00000000">
      <w:pPr>
        <w:spacing w:line="240" w:lineRule="auto"/>
        <w:ind w:left="227" w:hanging="113"/>
        <w:jc w:val="both"/>
      </w:pPr>
      <w:r>
        <w:rPr>
          <w:rFonts w:eastAsia="Times New Roman"/>
          <w:b/>
        </w:rPr>
        <w:t xml:space="preserve">Nume și prenume angajat: </w:t>
      </w:r>
      <w:r>
        <w:rPr>
          <w:rFonts w:eastAsia="Times New Roman"/>
        </w:rPr>
        <w:t>________________________</w:t>
      </w:r>
    </w:p>
    <w:p w14:paraId="1FBF86C2" w14:textId="77777777" w:rsidR="005E7150" w:rsidRDefault="00000000">
      <w:pPr>
        <w:spacing w:line="240" w:lineRule="auto"/>
        <w:ind w:left="227" w:hanging="113"/>
        <w:jc w:val="both"/>
      </w:pPr>
      <w:r>
        <w:rPr>
          <w:rFonts w:eastAsia="Times New Roman"/>
          <w:b/>
        </w:rPr>
        <w:t xml:space="preserve">Funcția: </w:t>
      </w:r>
      <w:r>
        <w:rPr>
          <w:rFonts w:eastAsia="Times New Roman"/>
        </w:rPr>
        <w:t>Expert financiar</w:t>
      </w:r>
    </w:p>
    <w:p w14:paraId="11A18989" w14:textId="77777777" w:rsidR="005E7150" w:rsidRDefault="00000000">
      <w:pPr>
        <w:spacing w:line="240" w:lineRule="auto"/>
        <w:ind w:left="227" w:hanging="113"/>
        <w:jc w:val="both"/>
      </w:pPr>
      <w:r>
        <w:rPr>
          <w:rFonts w:eastAsia="Times New Roman"/>
          <w:b/>
        </w:rPr>
        <w:t xml:space="preserve">Locul muncii: </w:t>
      </w:r>
      <w:r>
        <w:rPr>
          <w:rFonts w:eastAsia="Times New Roman"/>
        </w:rPr>
        <w:t>Institutul de Cercetare-Dezvoltare în Genomică</w:t>
      </w:r>
    </w:p>
    <w:p w14:paraId="7D260410" w14:textId="77777777" w:rsidR="005E7150" w:rsidRDefault="00000000">
      <w:pPr>
        <w:keepNext/>
        <w:spacing w:before="100" w:after="40" w:line="240" w:lineRule="auto"/>
        <w:jc w:val="both"/>
      </w:pPr>
      <w:r>
        <w:rPr>
          <w:rFonts w:eastAsia="Times New Roman"/>
          <w:b/>
        </w:rPr>
        <w:t>În domeniul sănătății și securității în muncă, angajatul are următoarele obligații:</w:t>
      </w:r>
    </w:p>
    <w:p w14:paraId="3676DBF7" w14:textId="77777777" w:rsidR="005E7150" w:rsidRDefault="00000000">
      <w:pPr>
        <w:spacing w:line="240" w:lineRule="auto"/>
        <w:ind w:left="397" w:hanging="198"/>
        <w:jc w:val="both"/>
      </w:pPr>
      <w:r>
        <w:rPr>
          <w:rFonts w:eastAsia="Times New Roman"/>
        </w:rPr>
        <w:t>• să își desfășoare activitatea, în conformitate cu pregătirea și instruirea sa, precum și cu instrucțiunile primite din partea superiorilor ierarhici, astfel încât să nu expună la pericol de accidentare sau îmbolnăvire profesională propria persoană ori alte persoane care pot fi afectate de acțiunile sau omisiunile sale în timpul procesului de muncă;</w:t>
      </w:r>
    </w:p>
    <w:p w14:paraId="08E159D7" w14:textId="77777777" w:rsidR="005E7150" w:rsidRDefault="00000000">
      <w:pPr>
        <w:spacing w:line="240" w:lineRule="auto"/>
        <w:ind w:left="397" w:hanging="198"/>
        <w:jc w:val="both"/>
      </w:pPr>
      <w:r>
        <w:rPr>
          <w:rFonts w:eastAsia="Times New Roman"/>
        </w:rPr>
        <w:t>• să utilizeze corect mașinile, aparatura, uneltele, substanțele periculoase, echipamentele și orice alte mijloace de lucru;</w:t>
      </w:r>
    </w:p>
    <w:p w14:paraId="48404F0B" w14:textId="77777777" w:rsidR="005E7150" w:rsidRDefault="00000000">
      <w:pPr>
        <w:spacing w:line="240" w:lineRule="auto"/>
        <w:ind w:left="397" w:hanging="198"/>
        <w:jc w:val="both"/>
      </w:pPr>
      <w:r>
        <w:rPr>
          <w:rFonts w:eastAsia="Times New Roman"/>
        </w:rPr>
        <w:t>• să utilizeze corect echipamentul individual de protecție acordat și, după utilizare, să îl înapoieze sau să îl pună la locul destinat păstrării;</w:t>
      </w:r>
    </w:p>
    <w:p w14:paraId="66252CD7" w14:textId="77777777" w:rsidR="005E7150" w:rsidRDefault="00000000">
      <w:pPr>
        <w:spacing w:line="240" w:lineRule="auto"/>
        <w:ind w:left="397" w:hanging="198"/>
        <w:jc w:val="both"/>
      </w:pPr>
      <w:r>
        <w:rPr>
          <w:rFonts w:eastAsia="Times New Roman"/>
        </w:rPr>
        <w:t>• să nu procedeze la scoaterea din funcțiune, modificarea, schimbarea sau înlăturarea arbitrară a dispozitivelor de securitate și să utilizeze corect aceste dispozitive;</w:t>
      </w:r>
    </w:p>
    <w:p w14:paraId="3B3617C3" w14:textId="77777777" w:rsidR="005E7150" w:rsidRDefault="00000000">
      <w:pPr>
        <w:spacing w:line="240" w:lineRule="auto"/>
        <w:ind w:left="397" w:hanging="198"/>
        <w:jc w:val="both"/>
      </w:pPr>
      <w:r>
        <w:rPr>
          <w:rFonts w:eastAsia="Times New Roman"/>
        </w:rPr>
        <w:t>• să comunice imediat superiorului ierarhic orice situație de muncă despre care are motive întemeiate să o considere un pericol pentru securitatea și sănătatea lucrătorilor, precum și orice deficiență a sistemelor de protecție;</w:t>
      </w:r>
    </w:p>
    <w:p w14:paraId="253A5DA5" w14:textId="77777777" w:rsidR="005E7150" w:rsidRDefault="00000000">
      <w:pPr>
        <w:spacing w:line="240" w:lineRule="auto"/>
        <w:ind w:left="397" w:hanging="198"/>
        <w:jc w:val="both"/>
      </w:pPr>
      <w:r>
        <w:rPr>
          <w:rFonts w:eastAsia="Times New Roman"/>
        </w:rPr>
        <w:t>• să coopereze cu superiorii direcți și cu persoanele responsabile de prevenire și protecție, atât timp cât este necesar, pentru realizarea cerințelor sau măsurilor dispuse de inspectorii de muncă și inspectorii sanitari;</w:t>
      </w:r>
    </w:p>
    <w:p w14:paraId="4B27598F" w14:textId="77777777" w:rsidR="005E7150" w:rsidRDefault="00000000">
      <w:pPr>
        <w:spacing w:line="240" w:lineRule="auto"/>
        <w:ind w:left="397" w:hanging="198"/>
        <w:jc w:val="both"/>
      </w:pPr>
      <w:r>
        <w:rPr>
          <w:rFonts w:eastAsia="Times New Roman"/>
        </w:rPr>
        <w:t>• să coopereze cu superiorii direcți și cu persoanele responsabile de prevenire și protecție pentru a permite angajatorului să se asigure că mediul de muncă și condițiile de lucru sunt sigure și fără riscuri pentru securitate și sănătate;</w:t>
      </w:r>
    </w:p>
    <w:p w14:paraId="3FA39BE4" w14:textId="77777777" w:rsidR="005E7150" w:rsidRDefault="00000000">
      <w:pPr>
        <w:spacing w:line="240" w:lineRule="auto"/>
        <w:ind w:left="397" w:hanging="198"/>
        <w:jc w:val="both"/>
      </w:pPr>
      <w:r>
        <w:rPr>
          <w:rFonts w:eastAsia="Times New Roman"/>
        </w:rPr>
        <w:t>• să își însușească și să respecte prevederile legislației din domeniul securității și sănătății în muncă și măsurile de aplicare a acestora;</w:t>
      </w:r>
    </w:p>
    <w:p w14:paraId="02A0449C" w14:textId="77777777" w:rsidR="005E7150" w:rsidRDefault="00000000">
      <w:pPr>
        <w:spacing w:line="240" w:lineRule="auto"/>
        <w:ind w:left="397" w:hanging="198"/>
        <w:jc w:val="both"/>
      </w:pPr>
      <w:r>
        <w:rPr>
          <w:rFonts w:eastAsia="Times New Roman"/>
        </w:rPr>
        <w:t>• să furnizeze relațiile solicitate de inspectorii de muncă și inspectorii sanitari;</w:t>
      </w:r>
    </w:p>
    <w:p w14:paraId="5974D2C9" w14:textId="77777777" w:rsidR="005E7150" w:rsidRDefault="00000000">
      <w:pPr>
        <w:spacing w:line="240" w:lineRule="auto"/>
        <w:ind w:left="397" w:hanging="198"/>
        <w:jc w:val="both"/>
      </w:pPr>
      <w:r>
        <w:rPr>
          <w:rFonts w:eastAsia="Times New Roman"/>
        </w:rPr>
        <w:t>• să informeze superiorul direct atunci când identifică factori de risc și să ia, în limita competențelor, măsurile corespunzătoare în cazul apariției unui pericol nou sau latent pentru siguranța ori sănătatea personalului;</w:t>
      </w:r>
    </w:p>
    <w:p w14:paraId="71C7591D" w14:textId="77777777" w:rsidR="005E7150" w:rsidRDefault="00000000">
      <w:pPr>
        <w:spacing w:line="240" w:lineRule="auto"/>
        <w:ind w:left="397" w:hanging="198"/>
        <w:jc w:val="both"/>
      </w:pPr>
      <w:r>
        <w:rPr>
          <w:rFonts w:eastAsia="Times New Roman"/>
        </w:rPr>
        <w:t>• să aducă la cunoștința superiorului direct accidentele suferite de propria persoană;</w:t>
      </w:r>
    </w:p>
    <w:p w14:paraId="07B29431" w14:textId="77777777" w:rsidR="005E7150" w:rsidRDefault="00000000">
      <w:pPr>
        <w:spacing w:line="240" w:lineRule="auto"/>
        <w:ind w:left="397" w:hanging="198"/>
        <w:jc w:val="both"/>
      </w:pPr>
      <w:r>
        <w:rPr>
          <w:rFonts w:eastAsia="Times New Roman"/>
        </w:rPr>
        <w:t>• să urmărească permanent și să informeze superiorul direct în vederea menținerii echipamentelor utilizate și a mediului de muncă într-o stare corespunzătoare cerințelor de securitate în muncă;</w:t>
      </w:r>
    </w:p>
    <w:p w14:paraId="68EBC994" w14:textId="77777777" w:rsidR="005E7150" w:rsidRDefault="00000000">
      <w:pPr>
        <w:spacing w:line="240" w:lineRule="auto"/>
        <w:ind w:left="397" w:hanging="198"/>
        <w:jc w:val="both"/>
      </w:pPr>
      <w:r>
        <w:rPr>
          <w:rFonts w:eastAsia="Times New Roman"/>
        </w:rPr>
        <w:t>• să informeze superiorul direct pentru oprirea procesului de muncă în cazul apariției unui pericol iminent;</w:t>
      </w:r>
    </w:p>
    <w:p w14:paraId="38A1324B" w14:textId="77777777" w:rsidR="005E7150" w:rsidRDefault="00000000">
      <w:pPr>
        <w:spacing w:line="240" w:lineRule="auto"/>
        <w:ind w:left="397" w:hanging="198"/>
        <w:jc w:val="both"/>
      </w:pPr>
      <w:r>
        <w:rPr>
          <w:rFonts w:eastAsia="Times New Roman"/>
        </w:rPr>
        <w:t>• să scoată din circuitul de utilizare orice echipament de muncă dovedit ca fiind necorespunzător și să anunțe superiorul direct;</w:t>
      </w:r>
    </w:p>
    <w:p w14:paraId="1B1346EF" w14:textId="77777777" w:rsidR="005E7150" w:rsidRDefault="00000000">
      <w:pPr>
        <w:spacing w:line="240" w:lineRule="auto"/>
        <w:ind w:left="397" w:hanging="198"/>
        <w:jc w:val="both"/>
      </w:pPr>
      <w:r>
        <w:rPr>
          <w:rFonts w:eastAsia="Times New Roman"/>
        </w:rPr>
        <w:t>• să se prezinte la examenele medicale de supraveghere a sănătății la locul de muncă, conform planificării stabilite de angajator împreună cu furnizorul serviciilor de medicina muncii.</w:t>
      </w:r>
    </w:p>
    <w:p w14:paraId="4D94F093" w14:textId="77777777" w:rsidR="005E7150" w:rsidRDefault="00000000">
      <w:pPr>
        <w:keepNext/>
        <w:spacing w:before="100" w:after="40" w:line="240" w:lineRule="auto"/>
        <w:jc w:val="both"/>
      </w:pPr>
      <w:r>
        <w:rPr>
          <w:rFonts w:eastAsia="Times New Roman"/>
          <w:b/>
        </w:rPr>
        <w:t>În domeniul apărării împotriva incendiilor, angajatul are următoarele obligații:</w:t>
      </w:r>
    </w:p>
    <w:p w14:paraId="65DE289E" w14:textId="77777777" w:rsidR="005E7150" w:rsidRDefault="00000000">
      <w:pPr>
        <w:spacing w:line="240" w:lineRule="auto"/>
        <w:ind w:left="397" w:hanging="198"/>
        <w:jc w:val="both"/>
      </w:pPr>
      <w:r>
        <w:rPr>
          <w:rFonts w:eastAsia="Times New Roman"/>
        </w:rPr>
        <w:t>• să respecte regulile și măsurile de apărare împotriva incendiilor aduse la cunoștință, sub orice formă, de conducerea instituției;</w:t>
      </w:r>
    </w:p>
    <w:p w14:paraId="16C920D9" w14:textId="77777777" w:rsidR="005E7150" w:rsidRDefault="00000000">
      <w:pPr>
        <w:spacing w:line="240" w:lineRule="auto"/>
        <w:ind w:left="397" w:hanging="198"/>
        <w:jc w:val="both"/>
      </w:pPr>
      <w:r>
        <w:rPr>
          <w:rFonts w:eastAsia="Times New Roman"/>
        </w:rPr>
        <w:t>• să utilizeze substanțele periculoase, instalațiile, utilajele, mașinile, aparatura și echipamentele potrivit instrucțiunilor tehnice și celor date de superiorul direct sau de persoanele specializate, după caz;</w:t>
      </w:r>
    </w:p>
    <w:p w14:paraId="3CFDEA71" w14:textId="77777777" w:rsidR="005E7150" w:rsidRDefault="00000000">
      <w:pPr>
        <w:spacing w:line="240" w:lineRule="auto"/>
        <w:ind w:left="397" w:hanging="198"/>
        <w:jc w:val="both"/>
      </w:pPr>
      <w:r>
        <w:rPr>
          <w:rFonts w:eastAsia="Times New Roman"/>
        </w:rPr>
        <w:t>• să nu efectueze manevre nepermise sau modificări neautorizate ale sistemelor și instalațiilor de apărare împotriva incendiilor;</w:t>
      </w:r>
    </w:p>
    <w:p w14:paraId="7417C112" w14:textId="77777777" w:rsidR="005E7150" w:rsidRDefault="00000000">
      <w:pPr>
        <w:spacing w:line="240" w:lineRule="auto"/>
        <w:ind w:left="397" w:hanging="198"/>
        <w:jc w:val="both"/>
      </w:pPr>
      <w:r>
        <w:rPr>
          <w:rFonts w:eastAsia="Times New Roman"/>
        </w:rPr>
        <w:t>• să comunice imediat conducătorului locului de muncă orice încălcare a normelor de apărare împotriva incendiilor, orice situație care constituie pericol de incendiu și orice defecțiune sesizată la sistemele și instalațiile de apărare împotriva incendiilor;</w:t>
      </w:r>
    </w:p>
    <w:p w14:paraId="4E56CF71" w14:textId="77777777" w:rsidR="005E7150" w:rsidRDefault="00000000">
      <w:pPr>
        <w:spacing w:line="240" w:lineRule="auto"/>
        <w:ind w:left="397" w:hanging="198"/>
        <w:jc w:val="both"/>
      </w:pPr>
      <w:r>
        <w:rPr>
          <w:rFonts w:eastAsia="Times New Roman"/>
        </w:rPr>
        <w:t>• să coopereze cu salariații desemnați de conducerea instituției în vederea realizării măsurilor de apărare împotriva incendiilor;</w:t>
      </w:r>
    </w:p>
    <w:p w14:paraId="7360FE49" w14:textId="77777777" w:rsidR="005E7150" w:rsidRDefault="00000000">
      <w:pPr>
        <w:spacing w:line="240" w:lineRule="auto"/>
        <w:ind w:left="397" w:hanging="198"/>
        <w:jc w:val="both"/>
      </w:pPr>
      <w:r>
        <w:rPr>
          <w:rFonts w:eastAsia="Times New Roman"/>
        </w:rPr>
        <w:t>• să acționeze conform procedurilor stabilite la locul de muncă în cazul apariției unui pericol iminent de incendiu;</w:t>
      </w:r>
    </w:p>
    <w:p w14:paraId="6B08275C" w14:textId="77777777" w:rsidR="005E7150" w:rsidRDefault="00000000">
      <w:pPr>
        <w:spacing w:line="240" w:lineRule="auto"/>
        <w:ind w:left="397" w:hanging="198"/>
        <w:jc w:val="both"/>
      </w:pPr>
      <w:r>
        <w:rPr>
          <w:rFonts w:eastAsia="Times New Roman"/>
        </w:rPr>
        <w:t>• să furnizeze persoanelor abilitate toate datele și informațiile de care are cunoștință referitoare la producerea incendiilor.</w:t>
      </w:r>
    </w:p>
    <w:p w14:paraId="32DAE38B" w14:textId="77777777" w:rsidR="005E7150" w:rsidRDefault="00000000">
      <w:pPr>
        <w:keepNext/>
        <w:spacing w:before="140" w:line="240" w:lineRule="auto"/>
        <w:jc w:val="center"/>
      </w:pPr>
      <w:r>
        <w:rPr>
          <w:rFonts w:eastAsia="Times New Roman"/>
          <w:b/>
        </w:rPr>
        <w:t>Luat la cunoștință de către ocupantul postului:</w:t>
      </w:r>
    </w:p>
    <w:p w14:paraId="12580D5C" w14:textId="77777777" w:rsidR="005E7150" w:rsidRDefault="00000000">
      <w:pPr>
        <w:spacing w:line="240" w:lineRule="auto"/>
        <w:ind w:left="227" w:hanging="113"/>
        <w:jc w:val="both"/>
      </w:pPr>
      <w:r>
        <w:rPr>
          <w:rFonts w:eastAsia="Times New Roman"/>
          <w:b/>
        </w:rPr>
        <w:t xml:space="preserve">1. Numele și prenumele: </w:t>
      </w:r>
      <w:r>
        <w:rPr>
          <w:rFonts w:eastAsia="Times New Roman"/>
        </w:rPr>
        <w:t>________________________</w:t>
      </w:r>
    </w:p>
    <w:p w14:paraId="57054F4C" w14:textId="77777777" w:rsidR="005E7150" w:rsidRDefault="00000000">
      <w:pPr>
        <w:spacing w:line="240" w:lineRule="auto"/>
        <w:ind w:left="227" w:hanging="113"/>
        <w:jc w:val="both"/>
      </w:pPr>
      <w:r>
        <w:rPr>
          <w:rFonts w:eastAsia="Times New Roman"/>
          <w:b/>
        </w:rPr>
        <w:t xml:space="preserve">2. Semnătura: </w:t>
      </w:r>
      <w:r>
        <w:rPr>
          <w:rFonts w:eastAsia="Times New Roman"/>
        </w:rPr>
        <w:t>________________________</w:t>
      </w:r>
    </w:p>
    <w:p w14:paraId="01BFFE64" w14:textId="77777777" w:rsidR="005E7150" w:rsidRDefault="00000000">
      <w:pPr>
        <w:spacing w:line="240" w:lineRule="auto"/>
        <w:ind w:left="227" w:hanging="113"/>
        <w:jc w:val="both"/>
      </w:pPr>
      <w:r>
        <w:rPr>
          <w:rFonts w:eastAsia="Times New Roman"/>
          <w:b/>
        </w:rPr>
        <w:t xml:space="preserve">3. Data: </w:t>
      </w:r>
      <w:r>
        <w:rPr>
          <w:rFonts w:eastAsia="Times New Roman"/>
        </w:rPr>
        <w:t>________________________</w:t>
      </w:r>
    </w:p>
    <w:p w14:paraId="3D8EE565" w14:textId="77777777" w:rsidR="005E7150" w:rsidRDefault="00000000">
      <w:pPr>
        <w:keepNext/>
        <w:spacing w:before="100" w:line="240" w:lineRule="auto"/>
        <w:jc w:val="center"/>
      </w:pPr>
      <w:r>
        <w:rPr>
          <w:rFonts w:eastAsia="Times New Roman"/>
          <w:b/>
        </w:rPr>
        <w:t>Angajator:</w:t>
      </w:r>
    </w:p>
    <w:p w14:paraId="2E032DD5" w14:textId="1BC9628B" w:rsidR="005E7150" w:rsidRDefault="00000000">
      <w:pPr>
        <w:spacing w:line="240" w:lineRule="auto"/>
        <w:ind w:left="227" w:hanging="113"/>
        <w:jc w:val="both"/>
      </w:pPr>
      <w:r>
        <w:rPr>
          <w:rFonts w:eastAsia="Times New Roman"/>
          <w:b/>
        </w:rPr>
        <w:t xml:space="preserve">1. Numele și prenumele: </w:t>
      </w:r>
    </w:p>
    <w:p w14:paraId="4B022290" w14:textId="17D61E27" w:rsidR="005E7150" w:rsidRDefault="00000000">
      <w:pPr>
        <w:spacing w:line="240" w:lineRule="auto"/>
        <w:ind w:left="227" w:hanging="113"/>
        <w:jc w:val="both"/>
      </w:pPr>
      <w:r>
        <w:rPr>
          <w:rFonts w:eastAsia="Times New Roman"/>
          <w:b/>
        </w:rPr>
        <w:t xml:space="preserve">2. Funcția de conducere: </w:t>
      </w:r>
    </w:p>
    <w:p w14:paraId="2BF4D484" w14:textId="77777777" w:rsidR="005E7150" w:rsidRDefault="00000000">
      <w:pPr>
        <w:spacing w:line="240" w:lineRule="auto"/>
        <w:ind w:left="227" w:hanging="113"/>
        <w:jc w:val="both"/>
      </w:pPr>
      <w:r>
        <w:rPr>
          <w:rFonts w:eastAsia="Times New Roman"/>
          <w:b/>
        </w:rPr>
        <w:t xml:space="preserve">3. Semnătura: </w:t>
      </w:r>
      <w:r>
        <w:rPr>
          <w:rFonts w:eastAsia="Times New Roman"/>
        </w:rPr>
        <w:t>________________________</w:t>
      </w:r>
    </w:p>
    <w:p w14:paraId="6A899C80" w14:textId="77777777" w:rsidR="005E7150" w:rsidRDefault="00000000">
      <w:pPr>
        <w:spacing w:line="240" w:lineRule="auto"/>
        <w:ind w:left="227" w:hanging="113"/>
        <w:jc w:val="both"/>
      </w:pPr>
      <w:r>
        <w:rPr>
          <w:rFonts w:eastAsia="Times New Roman"/>
          <w:b/>
        </w:rPr>
        <w:t xml:space="preserve">4. Data: </w:t>
      </w:r>
      <w:r>
        <w:rPr>
          <w:rFonts w:eastAsia="Times New Roman"/>
        </w:rPr>
        <w:t>________________________</w:t>
      </w:r>
    </w:p>
    <w:sectPr w:rsidR="005E7150" w:rsidSect="004F42C8">
      <w:headerReference w:type="default" r:id="rId8"/>
      <w:footerReference w:type="default" r:id="rId9"/>
      <w:pgSz w:w="11906" w:h="16838"/>
      <w:pgMar w:top="1560" w:right="1440" w:bottom="851" w:left="1440" w:header="144"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C31DD" w14:textId="77777777" w:rsidR="00CC7DEF" w:rsidRDefault="00CC7DEF">
      <w:pPr>
        <w:spacing w:line="240" w:lineRule="auto"/>
      </w:pPr>
      <w:r>
        <w:separator/>
      </w:r>
    </w:p>
  </w:endnote>
  <w:endnote w:type="continuationSeparator" w:id="0">
    <w:p w14:paraId="4E0F71B7" w14:textId="77777777" w:rsidR="00CC7DEF" w:rsidRDefault="00CC7D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0B12" w14:textId="77777777" w:rsidR="00A73B6C" w:rsidRDefault="00A73B6C"/>
  <w:tbl>
    <w:tblPr>
      <w:tblStyle w:val="af2"/>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05"/>
      <w:gridCol w:w="1350"/>
    </w:tblGrid>
    <w:tr w:rsidR="00A73B6C" w14:paraId="1EFBCBEA" w14:textId="77777777">
      <w:trPr>
        <w:trHeight w:val="469"/>
      </w:trPr>
      <w:tc>
        <w:tcPr>
          <w:tcW w:w="7905" w:type="dxa"/>
          <w:tcBorders>
            <w:top w:val="nil"/>
            <w:left w:val="nil"/>
            <w:bottom w:val="nil"/>
            <w:right w:val="nil"/>
          </w:tcBorders>
          <w:tcMar>
            <w:top w:w="100" w:type="dxa"/>
            <w:left w:w="100" w:type="dxa"/>
            <w:bottom w:w="100" w:type="dxa"/>
            <w:right w:w="100" w:type="dxa"/>
          </w:tcMar>
          <w:vAlign w:val="center"/>
        </w:tcPr>
        <w:p w14:paraId="5BF7579A" w14:textId="77777777" w:rsidR="00A73B6C" w:rsidRDefault="008213B0">
          <w:pPr>
            <w:widowControl w:val="0"/>
            <w:ind w:left="-90"/>
            <w:rPr>
              <w:sz w:val="20"/>
              <w:szCs w:val="20"/>
            </w:rPr>
          </w:pPr>
          <w:r>
            <w:rPr>
              <w:sz w:val="20"/>
              <w:szCs w:val="20"/>
            </w:rPr>
            <w:t>Str. Dionisie Lupu nr. 37, Sector 2, București</w:t>
          </w:r>
        </w:p>
        <w:p w14:paraId="3AE89346" w14:textId="77777777" w:rsidR="00A73B6C" w:rsidRDefault="008213B0">
          <w:pPr>
            <w:widowControl w:val="0"/>
            <w:ind w:left="-90"/>
            <w:rPr>
              <w:sz w:val="20"/>
              <w:szCs w:val="20"/>
            </w:rPr>
          </w:pPr>
          <w:r>
            <w:rPr>
              <w:sz w:val="20"/>
              <w:szCs w:val="20"/>
            </w:rPr>
            <w:t>contact@genomica.gov.ro</w:t>
          </w:r>
        </w:p>
        <w:p w14:paraId="0766C697" w14:textId="77777777" w:rsidR="00A73B6C" w:rsidRDefault="008213B0">
          <w:pPr>
            <w:widowControl w:val="0"/>
            <w:ind w:left="-90"/>
            <w:rPr>
              <w:sz w:val="20"/>
              <w:szCs w:val="20"/>
            </w:rPr>
          </w:pPr>
          <w:r>
            <w:rPr>
              <w:sz w:val="20"/>
              <w:szCs w:val="20"/>
            </w:rPr>
            <w:t>www.genomica.gov.ro</w:t>
          </w:r>
        </w:p>
      </w:tc>
      <w:tc>
        <w:tcPr>
          <w:tcW w:w="1350" w:type="dxa"/>
          <w:tcBorders>
            <w:top w:val="nil"/>
            <w:left w:val="nil"/>
            <w:bottom w:val="nil"/>
            <w:right w:val="nil"/>
          </w:tcBorders>
          <w:tcMar>
            <w:top w:w="100" w:type="dxa"/>
            <w:left w:w="100" w:type="dxa"/>
            <w:bottom w:w="100" w:type="dxa"/>
            <w:right w:w="100" w:type="dxa"/>
          </w:tcMar>
          <w:vAlign w:val="center"/>
        </w:tcPr>
        <w:p w14:paraId="0CDD4063" w14:textId="77777777" w:rsidR="00A73B6C" w:rsidRDefault="008213B0">
          <w:pPr>
            <w:widowControl w:val="0"/>
            <w:ind w:right="85"/>
            <w:jc w:val="right"/>
            <w:rPr>
              <w:sz w:val="20"/>
              <w:szCs w:val="20"/>
            </w:rPr>
          </w:pPr>
          <w:r>
            <w:rPr>
              <w:rFonts w:eastAsia="Times New Roman"/>
              <w:sz w:val="20"/>
            </w:rPr>
            <w:t xml:space="preserve">Pagina </w:t>
          </w:r>
          <w:r>
            <w:rPr>
              <w:rFonts w:eastAsia="Times New Roman"/>
              <w:sz w:val="20"/>
            </w:rPr>
            <w:fldChar w:fldCharType="begin"/>
          </w:r>
          <w:r>
            <w:rPr>
              <w:rFonts w:eastAsia="Times New Roman"/>
              <w:sz w:val="20"/>
            </w:rPr>
            <w:instrText>PAGE</w:instrText>
          </w:r>
          <w:r>
            <w:rPr>
              <w:rFonts w:eastAsia="Times New Roman"/>
              <w:sz w:val="20"/>
            </w:rPr>
            <w:fldChar w:fldCharType="separate"/>
          </w:r>
          <w:r>
            <w:rPr>
              <w:rFonts w:eastAsia="Times New Roman"/>
              <w:sz w:val="20"/>
            </w:rPr>
            <w:t>1</w:t>
          </w:r>
          <w:r>
            <w:rPr>
              <w:rFonts w:eastAsia="Times New Roman"/>
              <w:sz w:val="20"/>
            </w:rPr>
            <w:fldChar w:fldCharType="end"/>
          </w:r>
          <w:r>
            <w:rPr>
              <w:rFonts w:eastAsia="Times New Roman"/>
              <w:sz w:val="20"/>
            </w:rPr>
            <w:t>/</w:t>
          </w:r>
          <w:r>
            <w:rPr>
              <w:rFonts w:eastAsia="Times New Roman"/>
              <w:sz w:val="20"/>
            </w:rPr>
            <w:fldChar w:fldCharType="begin"/>
          </w:r>
          <w:r>
            <w:rPr>
              <w:rFonts w:eastAsia="Times New Roman"/>
              <w:sz w:val="20"/>
            </w:rPr>
            <w:instrText>NUMPAGES</w:instrText>
          </w:r>
          <w:r>
            <w:rPr>
              <w:rFonts w:eastAsia="Times New Roman"/>
              <w:sz w:val="20"/>
            </w:rPr>
            <w:fldChar w:fldCharType="separate"/>
          </w:r>
          <w:r>
            <w:rPr>
              <w:rFonts w:eastAsia="Times New Roman"/>
              <w:sz w:val="20"/>
            </w:rPr>
            <w:t>1</w:t>
          </w:r>
          <w:r>
            <w:rPr>
              <w:rFonts w:eastAsia="Times New Roman"/>
              <w:sz w:val="20"/>
            </w:rPr>
            <w:fldChar w:fldCharType="end"/>
          </w:r>
        </w:p>
      </w:tc>
    </w:tr>
  </w:tbl>
  <w:p w14:paraId="3CCAA175" w14:textId="77777777" w:rsidR="00A73B6C" w:rsidRDefault="00A73B6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4757C" w14:textId="77777777" w:rsidR="00CC7DEF" w:rsidRDefault="00CC7DEF">
      <w:pPr>
        <w:spacing w:line="240" w:lineRule="auto"/>
      </w:pPr>
      <w:r>
        <w:separator/>
      </w:r>
    </w:p>
  </w:footnote>
  <w:footnote w:type="continuationSeparator" w:id="0">
    <w:p w14:paraId="208FFD3E" w14:textId="77777777" w:rsidR="00CC7DEF" w:rsidRDefault="00CC7D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8E13" w14:textId="77777777" w:rsidR="00A73B6C" w:rsidRDefault="008213B0">
    <w:pPr>
      <w:spacing w:line="240" w:lineRule="auto"/>
      <w:ind w:left="-1440" w:right="-1410"/>
      <w:jc w:val="both"/>
    </w:pPr>
    <w:r>
      <w:rPr>
        <w:noProof/>
        <w:sz w:val="24"/>
        <w:szCs w:val="24"/>
      </w:rPr>
      <w:drawing>
        <wp:inline distT="114300" distB="114300" distL="114300" distR="114300" wp14:anchorId="69636DB5" wp14:editId="2674B9B5">
          <wp:extent cx="7518400" cy="128968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2412"/>
                  <a:stretch>
                    <a:fillRect/>
                  </a:stretch>
                </pic:blipFill>
                <pic:spPr>
                  <a:xfrm>
                    <a:off x="0" y="0"/>
                    <a:ext cx="7518400" cy="128968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4FD8"/>
    <w:multiLevelType w:val="hybridMultilevel"/>
    <w:tmpl w:val="9AC273B6"/>
    <w:lvl w:ilvl="0" w:tplc="0409000D">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1AD567E"/>
    <w:multiLevelType w:val="hybridMultilevel"/>
    <w:tmpl w:val="E8F6DD24"/>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8061D"/>
    <w:multiLevelType w:val="hybridMultilevel"/>
    <w:tmpl w:val="723022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45924"/>
    <w:multiLevelType w:val="hybridMultilevel"/>
    <w:tmpl w:val="22628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03EB1"/>
    <w:multiLevelType w:val="hybridMultilevel"/>
    <w:tmpl w:val="8186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A31BD"/>
    <w:multiLevelType w:val="hybridMultilevel"/>
    <w:tmpl w:val="9672F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5616F"/>
    <w:multiLevelType w:val="hybridMultilevel"/>
    <w:tmpl w:val="35E02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78C7E10"/>
    <w:multiLevelType w:val="hybridMultilevel"/>
    <w:tmpl w:val="35E02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C8016E0"/>
    <w:multiLevelType w:val="multilevel"/>
    <w:tmpl w:val="78886C4A"/>
    <w:lvl w:ilvl="0">
      <w:start w:val="1"/>
      <w:numFmt w:val="bullet"/>
      <w:lvlText w:val="▪"/>
      <w:lvlJc w:val="left"/>
      <w:pPr>
        <w:ind w:left="810" w:hanging="360"/>
      </w:pPr>
      <w:rPr>
        <w:u w:val="none"/>
      </w:rPr>
    </w:lvl>
    <w:lvl w:ilvl="1">
      <w:start w:val="1"/>
      <w:numFmt w:val="bullet"/>
      <w:lvlText w:val="o"/>
      <w:lvlJc w:val="left"/>
      <w:pPr>
        <w:ind w:left="1980" w:hanging="360"/>
      </w:pPr>
      <w:rPr>
        <w:u w:val="none"/>
      </w:rPr>
    </w:lvl>
    <w:lvl w:ilvl="2">
      <w:start w:val="1"/>
      <w:numFmt w:val="bullet"/>
      <w:lvlText w:val="▪"/>
      <w:lvlJc w:val="left"/>
      <w:pPr>
        <w:ind w:left="2700" w:hanging="360"/>
      </w:pPr>
      <w:rPr>
        <w:u w:val="none"/>
      </w:rPr>
    </w:lvl>
    <w:lvl w:ilvl="3">
      <w:start w:val="1"/>
      <w:numFmt w:val="bullet"/>
      <w:lvlText w:val="●"/>
      <w:lvlJc w:val="left"/>
      <w:pPr>
        <w:ind w:left="3420" w:hanging="360"/>
      </w:pPr>
      <w:rPr>
        <w:u w:val="none"/>
      </w:rPr>
    </w:lvl>
    <w:lvl w:ilvl="4">
      <w:start w:val="1"/>
      <w:numFmt w:val="bullet"/>
      <w:lvlText w:val="o"/>
      <w:lvlJc w:val="left"/>
      <w:pPr>
        <w:ind w:left="4140" w:hanging="360"/>
      </w:pPr>
      <w:rPr>
        <w:u w:val="none"/>
      </w:rPr>
    </w:lvl>
    <w:lvl w:ilvl="5">
      <w:start w:val="1"/>
      <w:numFmt w:val="bullet"/>
      <w:lvlText w:val="▪"/>
      <w:lvlJc w:val="left"/>
      <w:pPr>
        <w:ind w:left="4860" w:hanging="360"/>
      </w:pPr>
      <w:rPr>
        <w:u w:val="none"/>
      </w:rPr>
    </w:lvl>
    <w:lvl w:ilvl="6">
      <w:start w:val="1"/>
      <w:numFmt w:val="bullet"/>
      <w:lvlText w:val="●"/>
      <w:lvlJc w:val="left"/>
      <w:pPr>
        <w:ind w:left="5580" w:hanging="360"/>
      </w:pPr>
      <w:rPr>
        <w:u w:val="none"/>
      </w:rPr>
    </w:lvl>
    <w:lvl w:ilvl="7">
      <w:start w:val="1"/>
      <w:numFmt w:val="bullet"/>
      <w:lvlText w:val="o"/>
      <w:lvlJc w:val="left"/>
      <w:pPr>
        <w:ind w:left="6300" w:hanging="360"/>
      </w:pPr>
      <w:rPr>
        <w:u w:val="none"/>
      </w:rPr>
    </w:lvl>
    <w:lvl w:ilvl="8">
      <w:start w:val="1"/>
      <w:numFmt w:val="bullet"/>
      <w:lvlText w:val="▪"/>
      <w:lvlJc w:val="left"/>
      <w:pPr>
        <w:ind w:left="7020" w:hanging="360"/>
      </w:pPr>
      <w:rPr>
        <w:u w:val="none"/>
      </w:rPr>
    </w:lvl>
  </w:abstractNum>
  <w:abstractNum w:abstractNumId="9" w15:restartNumberingAfterBreak="0">
    <w:nsid w:val="55F3095F"/>
    <w:multiLevelType w:val="hybridMultilevel"/>
    <w:tmpl w:val="E564E566"/>
    <w:lvl w:ilvl="0" w:tplc="0409000D">
      <w:start w:val="1"/>
      <w:numFmt w:val="bullet"/>
      <w:lvlText w:val=""/>
      <w:lvlJc w:val="left"/>
      <w:pPr>
        <w:ind w:left="720" w:hanging="360"/>
      </w:pPr>
      <w:rPr>
        <w:rFonts w:ascii="Wingdings" w:hAnsi="Wingdings" w:hint="default"/>
      </w:rPr>
    </w:lvl>
    <w:lvl w:ilvl="1" w:tplc="2AA4249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4449AB"/>
    <w:multiLevelType w:val="multilevel"/>
    <w:tmpl w:val="BC5E0F8A"/>
    <w:lvl w:ilvl="0">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FE1057"/>
    <w:multiLevelType w:val="hybridMultilevel"/>
    <w:tmpl w:val="0CC2EEF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0C37F1"/>
    <w:multiLevelType w:val="multilevel"/>
    <w:tmpl w:val="CC72A582"/>
    <w:lvl w:ilvl="0">
      <w:start w:val="1"/>
      <w:numFmt w:val="bullet"/>
      <w:lvlText w:val="▪"/>
      <w:lvlJc w:val="left"/>
      <w:pPr>
        <w:ind w:left="780" w:hanging="360"/>
      </w:pPr>
      <w:rPr>
        <w:u w:val="none"/>
      </w:rPr>
    </w:lvl>
    <w:lvl w:ilvl="1">
      <w:start w:val="1"/>
      <w:numFmt w:val="bullet"/>
      <w:lvlText w:val="o"/>
      <w:lvlJc w:val="left"/>
      <w:pPr>
        <w:ind w:left="1500" w:hanging="360"/>
      </w:pPr>
      <w:rPr>
        <w:u w:val="none"/>
      </w:rPr>
    </w:lvl>
    <w:lvl w:ilvl="2">
      <w:start w:val="1"/>
      <w:numFmt w:val="bullet"/>
      <w:lvlText w:val="▪"/>
      <w:lvlJc w:val="left"/>
      <w:pPr>
        <w:ind w:left="2220" w:hanging="360"/>
      </w:pPr>
      <w:rPr>
        <w:u w:val="none"/>
      </w:rPr>
    </w:lvl>
    <w:lvl w:ilvl="3">
      <w:start w:val="1"/>
      <w:numFmt w:val="bullet"/>
      <w:lvlText w:val="●"/>
      <w:lvlJc w:val="left"/>
      <w:pPr>
        <w:ind w:left="2940" w:hanging="360"/>
      </w:pPr>
      <w:rPr>
        <w:u w:val="none"/>
      </w:rPr>
    </w:lvl>
    <w:lvl w:ilvl="4">
      <w:start w:val="1"/>
      <w:numFmt w:val="bullet"/>
      <w:lvlText w:val="o"/>
      <w:lvlJc w:val="left"/>
      <w:pPr>
        <w:ind w:left="3660" w:hanging="360"/>
      </w:pPr>
      <w:rPr>
        <w:u w:val="none"/>
      </w:rPr>
    </w:lvl>
    <w:lvl w:ilvl="5">
      <w:start w:val="1"/>
      <w:numFmt w:val="bullet"/>
      <w:lvlText w:val="▪"/>
      <w:lvlJc w:val="left"/>
      <w:pPr>
        <w:ind w:left="4380" w:hanging="360"/>
      </w:pPr>
      <w:rPr>
        <w:u w:val="none"/>
      </w:rPr>
    </w:lvl>
    <w:lvl w:ilvl="6">
      <w:start w:val="1"/>
      <w:numFmt w:val="bullet"/>
      <w:lvlText w:val="●"/>
      <w:lvlJc w:val="left"/>
      <w:pPr>
        <w:ind w:left="5100" w:hanging="360"/>
      </w:pPr>
      <w:rPr>
        <w:u w:val="none"/>
      </w:rPr>
    </w:lvl>
    <w:lvl w:ilvl="7">
      <w:start w:val="1"/>
      <w:numFmt w:val="bullet"/>
      <w:lvlText w:val="o"/>
      <w:lvlJc w:val="left"/>
      <w:pPr>
        <w:ind w:left="5820" w:hanging="360"/>
      </w:pPr>
      <w:rPr>
        <w:u w:val="none"/>
      </w:rPr>
    </w:lvl>
    <w:lvl w:ilvl="8">
      <w:start w:val="1"/>
      <w:numFmt w:val="bullet"/>
      <w:lvlText w:val="▪"/>
      <w:lvlJc w:val="left"/>
      <w:pPr>
        <w:ind w:left="6540" w:hanging="360"/>
      </w:pPr>
      <w:rPr>
        <w:u w:val="none"/>
      </w:rPr>
    </w:lvl>
  </w:abstractNum>
  <w:abstractNum w:abstractNumId="13" w15:restartNumberingAfterBreak="0">
    <w:nsid w:val="70F77647"/>
    <w:multiLevelType w:val="hybridMultilevel"/>
    <w:tmpl w:val="5C7695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7516364">
    <w:abstractNumId w:val="10"/>
  </w:num>
  <w:num w:numId="2" w16cid:durableId="2093889038">
    <w:abstractNumId w:val="8"/>
  </w:num>
  <w:num w:numId="3" w16cid:durableId="70585861">
    <w:abstractNumId w:val="12"/>
  </w:num>
  <w:num w:numId="4" w16cid:durableId="852381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88690">
    <w:abstractNumId w:val="1"/>
  </w:num>
  <w:num w:numId="6" w16cid:durableId="407658366">
    <w:abstractNumId w:val="7"/>
  </w:num>
  <w:num w:numId="7" w16cid:durableId="1215392691">
    <w:abstractNumId w:val="6"/>
  </w:num>
  <w:num w:numId="8" w16cid:durableId="713121183">
    <w:abstractNumId w:val="13"/>
  </w:num>
  <w:num w:numId="9" w16cid:durableId="790246436">
    <w:abstractNumId w:val="5"/>
  </w:num>
  <w:num w:numId="10" w16cid:durableId="830949613">
    <w:abstractNumId w:val="2"/>
  </w:num>
  <w:num w:numId="11" w16cid:durableId="1707875358">
    <w:abstractNumId w:val="9"/>
  </w:num>
  <w:num w:numId="12" w16cid:durableId="526330228">
    <w:abstractNumId w:val="11"/>
  </w:num>
  <w:num w:numId="13" w16cid:durableId="87234251">
    <w:abstractNumId w:val="3"/>
  </w:num>
  <w:num w:numId="14" w16cid:durableId="2142115984">
    <w:abstractNumId w:val="0"/>
  </w:num>
  <w:num w:numId="15" w16cid:durableId="2123718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B6C"/>
    <w:rsid w:val="00086948"/>
    <w:rsid w:val="00111FED"/>
    <w:rsid w:val="00133460"/>
    <w:rsid w:val="00192ADB"/>
    <w:rsid w:val="001F0B63"/>
    <w:rsid w:val="00256EE2"/>
    <w:rsid w:val="002655DA"/>
    <w:rsid w:val="002A5978"/>
    <w:rsid w:val="002D51EA"/>
    <w:rsid w:val="00396CA5"/>
    <w:rsid w:val="003E768E"/>
    <w:rsid w:val="00403465"/>
    <w:rsid w:val="0042003C"/>
    <w:rsid w:val="004D714F"/>
    <w:rsid w:val="004F42C8"/>
    <w:rsid w:val="00581A78"/>
    <w:rsid w:val="005A60EA"/>
    <w:rsid w:val="005C069F"/>
    <w:rsid w:val="005E7150"/>
    <w:rsid w:val="007318AA"/>
    <w:rsid w:val="007A3E61"/>
    <w:rsid w:val="008213B0"/>
    <w:rsid w:val="00853B3F"/>
    <w:rsid w:val="00881B02"/>
    <w:rsid w:val="008D4819"/>
    <w:rsid w:val="00A73B6C"/>
    <w:rsid w:val="00A9438F"/>
    <w:rsid w:val="00AF429C"/>
    <w:rsid w:val="00B0377A"/>
    <w:rsid w:val="00B56F0D"/>
    <w:rsid w:val="00BB6CE4"/>
    <w:rsid w:val="00CA185A"/>
    <w:rsid w:val="00CC7DEF"/>
    <w:rsid w:val="00D73E55"/>
    <w:rsid w:val="00E27894"/>
    <w:rsid w:val="00E46B61"/>
    <w:rsid w:val="00EB72F0"/>
    <w:rsid w:val="00ED7921"/>
    <w:rsid w:val="00F273BB"/>
    <w:rsid w:val="00F66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10E87"/>
  <w15:docId w15:val="{FA48C7AB-723E-4E7F-A02B-CBDDB62D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CEA"/>
    <w:rPr>
      <w:rFonts w:ascii="Times New Roman" w:hAnsi="Times New Roma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customStyle="1" w:styleId="spar">
    <w:name w:val="s_par"/>
    <w:basedOn w:val="DefaultParagraphFont"/>
    <w:rsid w:val="00BC199A"/>
  </w:style>
  <w:style w:type="paragraph" w:styleId="NormalWeb">
    <w:name w:val="Normal (Web)"/>
    <w:basedOn w:val="Normal"/>
    <w:uiPriority w:val="99"/>
    <w:semiHidden/>
    <w:unhideWhenUsed/>
    <w:rsid w:val="000C16B9"/>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BD15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C2351"/>
    <w:pPr>
      <w:spacing w:line="240" w:lineRule="auto"/>
      <w:ind w:left="720"/>
    </w:pPr>
    <w:rPr>
      <w:rFonts w:eastAsia="Times New Roman" w:cs="Times New Roman"/>
      <w:sz w:val="24"/>
      <w:szCs w:val="24"/>
    </w:rPr>
  </w:style>
  <w:style w:type="character" w:customStyle="1" w:styleId="ListParagraphChar">
    <w:name w:val="List Paragraph Char"/>
    <w:link w:val="ListParagraph"/>
    <w:locked/>
    <w:rsid w:val="007C2351"/>
    <w:rPr>
      <w:rFonts w:ascii="Times New Roman" w:eastAsia="Times New Roman" w:hAnsi="Times New Roman" w:cs="Times New Roman"/>
      <w:sz w:val="24"/>
      <w:szCs w:val="24"/>
      <w:lang w:val="ro-RO" w:eastAsia="en-US"/>
    </w:r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81B02"/>
    <w:pPr>
      <w:tabs>
        <w:tab w:val="center" w:pos="4680"/>
        <w:tab w:val="right" w:pos="9360"/>
      </w:tabs>
      <w:spacing w:line="240" w:lineRule="auto"/>
    </w:pPr>
  </w:style>
  <w:style w:type="character" w:customStyle="1" w:styleId="HeaderChar">
    <w:name w:val="Header Char"/>
    <w:basedOn w:val="DefaultParagraphFont"/>
    <w:link w:val="Header"/>
    <w:uiPriority w:val="99"/>
    <w:rsid w:val="00881B02"/>
  </w:style>
  <w:style w:type="paragraph" w:styleId="Footer">
    <w:name w:val="footer"/>
    <w:basedOn w:val="Normal"/>
    <w:link w:val="FooterChar"/>
    <w:uiPriority w:val="99"/>
    <w:unhideWhenUsed/>
    <w:rsid w:val="00881B02"/>
    <w:pPr>
      <w:tabs>
        <w:tab w:val="center" w:pos="4680"/>
        <w:tab w:val="right" w:pos="9360"/>
      </w:tabs>
      <w:spacing w:line="240" w:lineRule="auto"/>
    </w:pPr>
  </w:style>
  <w:style w:type="character" w:customStyle="1" w:styleId="FooterChar">
    <w:name w:val="Footer Char"/>
    <w:basedOn w:val="DefaultParagraphFont"/>
    <w:link w:val="Footer"/>
    <w:uiPriority w:val="99"/>
    <w:rsid w:val="00881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L912HsbXpJMsaQbWo7TZVhGSTA==">CgMxLjAaHwoBMBIaChgICVIUChJ0YWJsZS5iMWMyNjJiaTZ2dmwaHwoBMRIaChgICVIUChJ0YWJsZS5lMHJqcml1cjl0cm8yCGguZ2pkZ3hzOAByITFaNXpNQUt5WUliRHJWWno4WEJlV3BQZTJORzF0V1hVbA==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2031</Words>
  <Characters>11579</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Administrator_Aracip</dc:creator>
  <cp:lastModifiedBy>User</cp:lastModifiedBy>
  <cp:revision>6</cp:revision>
  <cp:lastPrinted>2026-02-02T09:24:00Z</cp:lastPrinted>
  <dcterms:created xsi:type="dcterms:W3CDTF">2026-07-27T07:40:00Z</dcterms:created>
  <dcterms:modified xsi:type="dcterms:W3CDTF">2026-08-20T09:01:00Z</dcterms:modified>
</cp:coreProperties>
</file>